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762BF" w14:textId="79EAB73B" w:rsidR="000043F6" w:rsidRDefault="009C0FDE" w:rsidP="000043F6">
      <w:pPr>
        <w:spacing w:after="0" w:line="240" w:lineRule="auto"/>
        <w:jc w:val="center"/>
        <w:rPr>
          <w:rFonts w:ascii="Times New Roman" w:hAnsi="Times New Roman" w:cs="Times New Roman"/>
          <w:b/>
          <w:bCs/>
          <w:color w:val="00B0F0"/>
          <w:sz w:val="44"/>
          <w:szCs w:val="44"/>
        </w:rPr>
      </w:pPr>
      <w:r>
        <w:rPr>
          <w:rFonts w:ascii="Times New Roman" w:hAnsi="Times New Roman" w:cs="Times New Roman"/>
          <w:b/>
          <w:bCs/>
          <w:color w:val="00B0F0"/>
          <w:sz w:val="44"/>
          <w:szCs w:val="44"/>
        </w:rPr>
        <w:t xml:space="preserve">Chemical Reactions </w:t>
      </w:r>
      <w:r w:rsidR="000043F6" w:rsidRPr="000043F6">
        <w:rPr>
          <w:rFonts w:ascii="Times New Roman" w:hAnsi="Times New Roman" w:cs="Times New Roman"/>
          <w:b/>
          <w:bCs/>
          <w:color w:val="00B0F0"/>
          <w:sz w:val="44"/>
          <w:szCs w:val="44"/>
        </w:rPr>
        <w:t xml:space="preserve">Chapter </w:t>
      </w:r>
      <w:r w:rsidR="00C339C2">
        <w:rPr>
          <w:rFonts w:ascii="Times New Roman" w:hAnsi="Times New Roman" w:cs="Times New Roman"/>
          <w:b/>
          <w:bCs/>
          <w:color w:val="00B0F0"/>
          <w:sz w:val="44"/>
          <w:szCs w:val="44"/>
        </w:rPr>
        <w:t>1</w:t>
      </w:r>
      <w:r>
        <w:rPr>
          <w:rFonts w:ascii="Times New Roman" w:hAnsi="Times New Roman" w:cs="Times New Roman"/>
          <w:b/>
          <w:bCs/>
          <w:color w:val="00B0F0"/>
          <w:sz w:val="44"/>
          <w:szCs w:val="44"/>
        </w:rPr>
        <w:t>1</w:t>
      </w:r>
      <w:r w:rsidR="00E6797B">
        <w:rPr>
          <w:rFonts w:ascii="Times New Roman" w:hAnsi="Times New Roman" w:cs="Times New Roman"/>
          <w:b/>
          <w:bCs/>
          <w:color w:val="00B0F0"/>
          <w:sz w:val="44"/>
          <w:szCs w:val="44"/>
        </w:rPr>
        <w:t>B</w:t>
      </w:r>
    </w:p>
    <w:p w14:paraId="3C845988" w14:textId="09C077A2" w:rsidR="009C0FDE" w:rsidRDefault="009C0FDE" w:rsidP="000043F6">
      <w:pPr>
        <w:spacing w:after="0" w:line="240" w:lineRule="auto"/>
        <w:jc w:val="center"/>
        <w:rPr>
          <w:rFonts w:ascii="Times New Roman" w:hAnsi="Times New Roman" w:cs="Times New Roman"/>
          <w:b/>
          <w:bCs/>
          <w:color w:val="00B0F0"/>
          <w:sz w:val="44"/>
          <w:szCs w:val="44"/>
        </w:rPr>
      </w:pPr>
      <w:r>
        <w:rPr>
          <w:rFonts w:ascii="Times New Roman" w:hAnsi="Times New Roman" w:cs="Times New Roman"/>
          <w:b/>
          <w:bCs/>
          <w:noProof/>
          <w:color w:val="00B0F0"/>
          <w:sz w:val="44"/>
          <w:szCs w:val="44"/>
        </w:rPr>
        <w:drawing>
          <wp:inline distT="0" distB="0" distL="0" distR="0" wp14:anchorId="71E05393" wp14:editId="744608A4">
            <wp:extent cx="4810125" cy="4810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0125" cy="4810125"/>
                    </a:xfrm>
                    <a:prstGeom prst="rect">
                      <a:avLst/>
                    </a:prstGeom>
                    <a:noFill/>
                    <a:ln>
                      <a:noFill/>
                    </a:ln>
                  </pic:spPr>
                </pic:pic>
              </a:graphicData>
            </a:graphic>
          </wp:inline>
        </w:drawing>
      </w:r>
    </w:p>
    <w:p w14:paraId="37BA2E0F" w14:textId="77777777" w:rsidR="009C0FDE" w:rsidRPr="009C0FDE" w:rsidRDefault="009C0FDE" w:rsidP="000043F6">
      <w:pPr>
        <w:spacing w:after="0" w:line="240" w:lineRule="auto"/>
        <w:jc w:val="center"/>
        <w:rPr>
          <w:rFonts w:ascii="Times New Roman" w:hAnsi="Times New Roman" w:cs="Times New Roman"/>
          <w:b/>
          <w:bCs/>
          <w:color w:val="00B0F0"/>
          <w:sz w:val="24"/>
          <w:szCs w:val="24"/>
        </w:rPr>
      </w:pPr>
    </w:p>
    <w:p w14:paraId="721AEC1B" w14:textId="77777777" w:rsidR="00A94952" w:rsidRDefault="00A94952" w:rsidP="00A9495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See </w:t>
      </w:r>
      <w:hyperlink r:id="rId8" w:history="1">
        <w:r w:rsidRPr="00F574D3">
          <w:rPr>
            <w:rStyle w:val="Hyperlink"/>
            <w:rFonts w:ascii="Times New Roman" w:hAnsi="Times New Roman" w:cs="Times New Roman"/>
            <w:b/>
            <w:bCs/>
            <w:sz w:val="24"/>
            <w:szCs w:val="24"/>
          </w:rPr>
          <w:t>https://www.learningctronline.com/courses</w:t>
        </w:r>
      </w:hyperlink>
      <w:r>
        <w:rPr>
          <w:rFonts w:ascii="Times New Roman" w:hAnsi="Times New Roman" w:cs="Times New Roman"/>
          <w:b/>
          <w:bCs/>
          <w:sz w:val="24"/>
          <w:szCs w:val="24"/>
        </w:rPr>
        <w:t xml:space="preserve"> for Materials and Resources.</w:t>
      </w:r>
    </w:p>
    <w:p w14:paraId="0DE0C983" w14:textId="77777777" w:rsidR="00A94952" w:rsidRDefault="00A94952" w:rsidP="00A94952">
      <w:pPr>
        <w:spacing w:after="0" w:line="240" w:lineRule="auto"/>
        <w:rPr>
          <w:rFonts w:ascii="Times New Roman" w:hAnsi="Times New Roman" w:cs="Times New Roman"/>
          <w:b/>
          <w:bCs/>
          <w:sz w:val="24"/>
          <w:szCs w:val="24"/>
        </w:rPr>
      </w:pPr>
    </w:p>
    <w:p w14:paraId="65C914FC" w14:textId="0C271307" w:rsidR="00D86A45" w:rsidRPr="00D621A5" w:rsidRDefault="00D86A45" w:rsidP="006B6C32">
      <w:pPr>
        <w:shd w:val="clear" w:color="auto" w:fill="D9D9D9" w:themeFill="background1" w:themeFillShade="D9"/>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rPr>
        <w:t>Topics:</w:t>
      </w:r>
    </w:p>
    <w:p w14:paraId="7858F460" w14:textId="71BE9618" w:rsidR="00D621A5" w:rsidRDefault="009C0FDE" w:rsidP="006B6C32">
      <w:pPr>
        <w:numPr>
          <w:ilvl w:val="0"/>
          <w:numId w:val="6"/>
        </w:numPr>
        <w:shd w:val="clear" w:color="auto" w:fill="D9D9D9" w:themeFill="background1" w:themeFillShade="D9"/>
        <w:spacing w:after="0" w:line="24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Chemical Reactions</w:t>
      </w:r>
    </w:p>
    <w:p w14:paraId="3E67D2FD" w14:textId="77777777" w:rsidR="00D86A45" w:rsidRDefault="00D86A45" w:rsidP="006B6C32">
      <w:pPr>
        <w:shd w:val="clear" w:color="auto" w:fill="D9D9D9" w:themeFill="background1" w:themeFillShade="D9"/>
        <w:spacing w:after="0" w:line="240" w:lineRule="auto"/>
        <w:rPr>
          <w:rFonts w:ascii="Times New Roman" w:eastAsia="Times New Roman" w:hAnsi="Times New Roman" w:cs="Times New Roman"/>
          <w:b/>
          <w:bCs/>
          <w:color w:val="000000"/>
          <w:sz w:val="24"/>
          <w:szCs w:val="24"/>
        </w:rPr>
      </w:pPr>
    </w:p>
    <w:p w14:paraId="27294A2E" w14:textId="69FE9C75" w:rsidR="00D86A45" w:rsidRDefault="00D86A45" w:rsidP="006B6C32">
      <w:pPr>
        <w:shd w:val="clear" w:color="auto" w:fill="D9D9D9" w:themeFill="background1" w:themeFillShade="D9"/>
        <w:spacing w:after="0" w:line="240" w:lineRule="auto"/>
        <w:rPr>
          <w:rFonts w:ascii="Times New Roman" w:eastAsia="Times New Roman" w:hAnsi="Times New Roman" w:cs="Times New Roman"/>
          <w:b/>
          <w:bCs/>
          <w:color w:val="000000"/>
          <w:sz w:val="24"/>
          <w:szCs w:val="24"/>
        </w:rPr>
      </w:pPr>
      <w:r w:rsidRPr="00D86A45">
        <w:rPr>
          <w:rFonts w:ascii="Times New Roman" w:eastAsia="Times New Roman" w:hAnsi="Times New Roman" w:cs="Times New Roman"/>
          <w:b/>
          <w:bCs/>
          <w:color w:val="000000"/>
          <w:sz w:val="24"/>
          <w:szCs w:val="24"/>
        </w:rPr>
        <w:t>Objectives:</w:t>
      </w:r>
    </w:p>
    <w:p w14:paraId="3AF56FF5" w14:textId="77777777" w:rsidR="009C0FDE" w:rsidRPr="009C0FDE" w:rsidRDefault="009C0FDE" w:rsidP="009C0FDE">
      <w:pPr>
        <w:numPr>
          <w:ilvl w:val="0"/>
          <w:numId w:val="29"/>
        </w:numPr>
        <w:shd w:val="clear" w:color="auto" w:fill="D9D9D9" w:themeFill="background1" w:themeFillShade="D9"/>
        <w:spacing w:after="0" w:line="240" w:lineRule="auto"/>
        <w:ind w:left="1440"/>
        <w:rPr>
          <w:rFonts w:ascii="Times New Roman" w:eastAsia="Times New Roman" w:hAnsi="Times New Roman" w:cs="Times New Roman"/>
          <w:color w:val="000000"/>
          <w:sz w:val="24"/>
          <w:szCs w:val="24"/>
        </w:rPr>
      </w:pPr>
      <w:r w:rsidRPr="009C0FDE">
        <w:rPr>
          <w:rFonts w:ascii="Times New Roman" w:eastAsia="Times New Roman" w:hAnsi="Times New Roman" w:cs="Times New Roman"/>
          <w:color w:val="000000"/>
          <w:sz w:val="24"/>
          <w:szCs w:val="24"/>
        </w:rPr>
        <w:t>Recognize and write balanced chemical equations for synthesis, decomposition, single replacement, double replacement, or combustion reactions.</w:t>
      </w:r>
    </w:p>
    <w:p w14:paraId="74D4CB30" w14:textId="77777777" w:rsidR="009C0FDE" w:rsidRPr="009C0FDE" w:rsidRDefault="009C0FDE" w:rsidP="009C0FDE">
      <w:pPr>
        <w:numPr>
          <w:ilvl w:val="0"/>
          <w:numId w:val="29"/>
        </w:numPr>
        <w:shd w:val="clear" w:color="auto" w:fill="D9D9D9" w:themeFill="background1" w:themeFillShade="D9"/>
        <w:spacing w:after="0" w:line="240" w:lineRule="auto"/>
        <w:ind w:left="1440"/>
        <w:rPr>
          <w:rFonts w:ascii="Times New Roman" w:eastAsia="Times New Roman" w:hAnsi="Times New Roman" w:cs="Times New Roman"/>
          <w:color w:val="000000"/>
          <w:sz w:val="24"/>
          <w:szCs w:val="24"/>
        </w:rPr>
      </w:pPr>
      <w:r w:rsidRPr="009C0FDE">
        <w:rPr>
          <w:rFonts w:ascii="Times New Roman" w:eastAsia="Times New Roman" w:hAnsi="Times New Roman" w:cs="Times New Roman"/>
          <w:color w:val="000000"/>
          <w:sz w:val="24"/>
          <w:szCs w:val="24"/>
        </w:rPr>
        <w:t>Use the activity series to determine whether a single replacement reaction will occur.</w:t>
      </w:r>
    </w:p>
    <w:p w14:paraId="2283F1B1" w14:textId="77777777" w:rsidR="009C0FDE" w:rsidRPr="009C0FDE" w:rsidRDefault="009C0FDE" w:rsidP="009C0FDE">
      <w:pPr>
        <w:numPr>
          <w:ilvl w:val="0"/>
          <w:numId w:val="29"/>
        </w:numPr>
        <w:shd w:val="clear" w:color="auto" w:fill="D9D9D9" w:themeFill="background1" w:themeFillShade="D9"/>
        <w:spacing w:after="0" w:line="240" w:lineRule="auto"/>
        <w:ind w:left="1440"/>
        <w:rPr>
          <w:rFonts w:ascii="Times New Roman" w:eastAsia="Times New Roman" w:hAnsi="Times New Roman" w:cs="Times New Roman"/>
          <w:color w:val="000000"/>
          <w:sz w:val="24"/>
          <w:szCs w:val="24"/>
        </w:rPr>
      </w:pPr>
      <w:r w:rsidRPr="009C0FDE">
        <w:rPr>
          <w:rFonts w:ascii="Times New Roman" w:eastAsia="Times New Roman" w:hAnsi="Times New Roman" w:cs="Times New Roman"/>
          <w:color w:val="000000"/>
          <w:sz w:val="24"/>
          <w:szCs w:val="24"/>
        </w:rPr>
        <w:t>Write ionic equations, net ionic equations, and recognize spectator ions based on reactions with aqueous solutions.</w:t>
      </w:r>
    </w:p>
    <w:p w14:paraId="3ADBD384" w14:textId="77777777" w:rsidR="009C0FDE" w:rsidRPr="009C0FDE" w:rsidRDefault="009C0FDE" w:rsidP="009C0FDE">
      <w:pPr>
        <w:numPr>
          <w:ilvl w:val="0"/>
          <w:numId w:val="29"/>
        </w:numPr>
        <w:shd w:val="clear" w:color="auto" w:fill="D9D9D9" w:themeFill="background1" w:themeFillShade="D9"/>
        <w:spacing w:after="0" w:line="240" w:lineRule="auto"/>
        <w:ind w:left="1440"/>
        <w:rPr>
          <w:rFonts w:ascii="Times New Roman" w:eastAsia="Times New Roman" w:hAnsi="Times New Roman" w:cs="Times New Roman"/>
          <w:color w:val="000000"/>
          <w:sz w:val="24"/>
          <w:szCs w:val="24"/>
        </w:rPr>
      </w:pPr>
      <w:r w:rsidRPr="009C0FDE">
        <w:rPr>
          <w:rFonts w:ascii="Times New Roman" w:eastAsia="Times New Roman" w:hAnsi="Times New Roman" w:cs="Times New Roman"/>
          <w:color w:val="000000"/>
          <w:sz w:val="24"/>
          <w:szCs w:val="24"/>
        </w:rPr>
        <w:t>Write and balance chemical equations based on chemical reactions.</w:t>
      </w:r>
    </w:p>
    <w:p w14:paraId="1E4E3BFB" w14:textId="4B4666A3" w:rsidR="009C0FDE" w:rsidRPr="009C0FDE" w:rsidRDefault="009C0FDE" w:rsidP="009C0FDE">
      <w:pPr>
        <w:numPr>
          <w:ilvl w:val="0"/>
          <w:numId w:val="29"/>
        </w:numPr>
        <w:shd w:val="clear" w:color="auto" w:fill="D9D9D9" w:themeFill="background1" w:themeFillShade="D9"/>
        <w:spacing w:after="0" w:line="240" w:lineRule="auto"/>
        <w:ind w:left="1440"/>
        <w:rPr>
          <w:rFonts w:ascii="Times New Roman" w:eastAsia="Times New Roman" w:hAnsi="Times New Roman" w:cs="Times New Roman"/>
          <w:color w:val="000000"/>
          <w:sz w:val="24"/>
          <w:szCs w:val="24"/>
        </w:rPr>
      </w:pPr>
      <w:r w:rsidRPr="009C0FDE">
        <w:rPr>
          <w:rFonts w:ascii="Times New Roman" w:eastAsia="Times New Roman" w:hAnsi="Times New Roman" w:cs="Times New Roman"/>
          <w:color w:val="000000"/>
          <w:sz w:val="24"/>
          <w:szCs w:val="24"/>
        </w:rPr>
        <w:t>Identify and characterize the types of reactions, including synthesis, decomposition, single replacement, double</w:t>
      </w:r>
      <w:r w:rsidR="000D460D">
        <w:rPr>
          <w:rFonts w:ascii="Times New Roman" w:eastAsia="Times New Roman" w:hAnsi="Times New Roman" w:cs="Times New Roman"/>
          <w:color w:val="000000"/>
          <w:sz w:val="24"/>
          <w:szCs w:val="24"/>
        </w:rPr>
        <w:t xml:space="preserve"> </w:t>
      </w:r>
      <w:r w:rsidRPr="009C0FDE">
        <w:rPr>
          <w:rFonts w:ascii="Times New Roman" w:eastAsia="Times New Roman" w:hAnsi="Times New Roman" w:cs="Times New Roman"/>
          <w:color w:val="000000"/>
          <w:sz w:val="24"/>
          <w:szCs w:val="24"/>
        </w:rPr>
        <w:t>replacement, and combustion.</w:t>
      </w:r>
    </w:p>
    <w:p w14:paraId="133BBB3D" w14:textId="77777777" w:rsidR="009A1271" w:rsidRDefault="009A1271" w:rsidP="009A1271">
      <w:pPr>
        <w:pStyle w:val="bb-li"/>
        <w:shd w:val="clear" w:color="auto" w:fill="FFFFFF"/>
        <w:spacing w:before="0" w:beforeAutospacing="0" w:after="0" w:afterAutospacing="0" w:line="288" w:lineRule="atLeast"/>
        <w:ind w:left="1440"/>
        <w:rPr>
          <w:rFonts w:ascii="Tahoma" w:hAnsi="Tahoma" w:cs="Tahoma"/>
          <w:color w:val="000000"/>
          <w:sz w:val="18"/>
          <w:szCs w:val="18"/>
        </w:rPr>
      </w:pPr>
    </w:p>
    <w:p w14:paraId="7E33F575" w14:textId="5CB39FE9" w:rsidR="00A94952" w:rsidRPr="00560189" w:rsidRDefault="00A94952" w:rsidP="00A94952">
      <w:pPr>
        <w:shd w:val="clear" w:color="auto" w:fill="8DB3E2" w:themeFill="text2" w:themeFillTint="66"/>
        <w:spacing w:after="0" w:line="240" w:lineRule="auto"/>
        <w:rPr>
          <w:rFonts w:ascii="Times New Roman" w:hAnsi="Times New Roman" w:cs="Times New Roman"/>
          <w:sz w:val="24"/>
          <w:szCs w:val="24"/>
        </w:rPr>
      </w:pPr>
      <w:r w:rsidRPr="00560189">
        <w:rPr>
          <w:rFonts w:ascii="Times New Roman" w:hAnsi="Times New Roman" w:cs="Times New Roman"/>
          <w:sz w:val="24"/>
          <w:szCs w:val="24"/>
        </w:rPr>
        <w:lastRenderedPageBreak/>
        <w:t>TAKE NOTE</w:t>
      </w:r>
    </w:p>
    <w:p w14:paraId="0F24E5B1" w14:textId="158C7CD6" w:rsidR="00DE6650" w:rsidRDefault="00DE6650"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Notes / Study Guide</w:t>
      </w:r>
    </w:p>
    <w:p w14:paraId="499DE6CC" w14:textId="77777777" w:rsidR="00DE6650" w:rsidRDefault="00DE6650" w:rsidP="00DE6650">
      <w:pPr>
        <w:pStyle w:val="ListParagraph"/>
        <w:shd w:val="clear" w:color="auto" w:fill="C6D9F1" w:themeFill="text2" w:themeFillTint="33"/>
        <w:spacing w:after="0" w:line="240" w:lineRule="auto"/>
        <w:contextualSpacing w:val="0"/>
        <w:rPr>
          <w:rFonts w:ascii="Times New Roman" w:hAnsi="Times New Roman" w:cs="Times New Roman"/>
          <w:sz w:val="24"/>
          <w:szCs w:val="24"/>
        </w:rPr>
      </w:pPr>
    </w:p>
    <w:p w14:paraId="6B05A80A" w14:textId="77777777" w:rsidR="00D70FA3" w:rsidRDefault="00D70FA3"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Lesson Check &amp; Sample Problems or Alternative Worksheets</w:t>
      </w:r>
    </w:p>
    <w:p w14:paraId="530C66DE" w14:textId="77777777" w:rsidR="00D70FA3" w:rsidRPr="00D70FA3" w:rsidRDefault="00D70FA3" w:rsidP="00D70FA3">
      <w:pPr>
        <w:pStyle w:val="ListParagraph"/>
        <w:shd w:val="clear" w:color="auto" w:fill="C6D9F1" w:themeFill="text2" w:themeFillTint="33"/>
        <w:rPr>
          <w:rFonts w:ascii="Times New Roman" w:hAnsi="Times New Roman" w:cs="Times New Roman"/>
          <w:sz w:val="24"/>
          <w:szCs w:val="24"/>
        </w:rPr>
      </w:pPr>
    </w:p>
    <w:p w14:paraId="6A11C14D" w14:textId="7399B6C5" w:rsidR="006E3CA3" w:rsidRDefault="009C0FDE"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Lab Double Displacement Reactions</w:t>
      </w:r>
    </w:p>
    <w:p w14:paraId="4631A1C8" w14:textId="77777777" w:rsidR="006E3CA3" w:rsidRDefault="006E3CA3" w:rsidP="006E3CA3">
      <w:pPr>
        <w:pStyle w:val="ListParagraph"/>
        <w:shd w:val="clear" w:color="auto" w:fill="C6D9F1" w:themeFill="text2" w:themeFillTint="33"/>
        <w:spacing w:after="0" w:line="240" w:lineRule="auto"/>
        <w:contextualSpacing w:val="0"/>
        <w:rPr>
          <w:rFonts w:ascii="Times New Roman" w:hAnsi="Times New Roman" w:cs="Times New Roman"/>
          <w:sz w:val="24"/>
          <w:szCs w:val="24"/>
        </w:rPr>
      </w:pPr>
    </w:p>
    <w:p w14:paraId="79184454" w14:textId="5CD47626" w:rsidR="006E3CA3" w:rsidRDefault="009C0FDE"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Test</w:t>
      </w:r>
      <w:r w:rsidR="00107A09">
        <w:rPr>
          <w:rFonts w:ascii="Times New Roman" w:hAnsi="Times New Roman" w:cs="Times New Roman"/>
          <w:sz w:val="24"/>
          <w:szCs w:val="24"/>
        </w:rPr>
        <w:t>: Chemical Reactions</w:t>
      </w:r>
    </w:p>
    <w:p w14:paraId="0CF154CB" w14:textId="77777777" w:rsidR="006A381C" w:rsidRPr="006A381C" w:rsidRDefault="006A381C" w:rsidP="006A381C">
      <w:pPr>
        <w:pStyle w:val="ListParagraph"/>
        <w:shd w:val="clear" w:color="auto" w:fill="C6D9F1" w:themeFill="text2" w:themeFillTint="33"/>
        <w:rPr>
          <w:rFonts w:ascii="Times New Roman" w:hAnsi="Times New Roman" w:cs="Times New Roman"/>
          <w:sz w:val="24"/>
          <w:szCs w:val="24"/>
        </w:rPr>
      </w:pPr>
    </w:p>
    <w:p w14:paraId="7B587E47" w14:textId="0422F947" w:rsidR="006A381C" w:rsidRPr="003A292E" w:rsidRDefault="006A381C"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sidRPr="003A292E">
        <w:rPr>
          <w:rFonts w:ascii="Times New Roman" w:hAnsi="Times New Roman" w:cs="Times New Roman"/>
          <w:sz w:val="24"/>
          <w:szCs w:val="24"/>
          <w:highlight w:val="yellow"/>
        </w:rPr>
        <w:t xml:space="preserve">HONORS </w:t>
      </w:r>
      <w:r w:rsidRPr="003A292E">
        <w:rPr>
          <w:rFonts w:ascii="Times New Roman" w:hAnsi="Times New Roman" w:cs="Times New Roman"/>
          <w:sz w:val="24"/>
          <w:szCs w:val="24"/>
          <w:highlight w:val="yellow"/>
        </w:rPr>
        <w:sym w:font="Wingdings" w:char="F0E0"/>
      </w:r>
      <w:r w:rsidRPr="003A292E">
        <w:rPr>
          <w:rFonts w:ascii="Times New Roman" w:hAnsi="Times New Roman" w:cs="Times New Roman"/>
          <w:sz w:val="24"/>
          <w:szCs w:val="24"/>
          <w:highlight w:val="yellow"/>
        </w:rPr>
        <w:t xml:space="preserve"> Do both Parts A and B on Test</w:t>
      </w:r>
    </w:p>
    <w:p w14:paraId="7AA7B148" w14:textId="77777777" w:rsidR="00C339C2" w:rsidRPr="00C339C2" w:rsidRDefault="00C339C2" w:rsidP="00C339C2">
      <w:pPr>
        <w:pStyle w:val="ListParagraph"/>
        <w:shd w:val="clear" w:color="auto" w:fill="C6D9F1" w:themeFill="text2" w:themeFillTint="33"/>
        <w:rPr>
          <w:rFonts w:ascii="Times New Roman" w:hAnsi="Times New Roman" w:cs="Times New Roman"/>
          <w:sz w:val="24"/>
          <w:szCs w:val="24"/>
        </w:rPr>
      </w:pPr>
    </w:p>
    <w:p w14:paraId="4F89F5CE" w14:textId="46C04328" w:rsidR="00C339C2" w:rsidRDefault="00C339C2"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Class Song:  </w:t>
      </w:r>
      <w:r w:rsidR="009C0FDE">
        <w:rPr>
          <w:rFonts w:ascii="Times New Roman" w:hAnsi="Times New Roman" w:cs="Times New Roman"/>
          <w:sz w:val="24"/>
          <w:szCs w:val="24"/>
        </w:rPr>
        <w:t>Learning Makes Life New</w:t>
      </w:r>
      <w:r>
        <w:rPr>
          <w:rFonts w:ascii="Times New Roman" w:hAnsi="Times New Roman" w:cs="Times New Roman"/>
          <w:sz w:val="24"/>
          <w:szCs w:val="24"/>
        </w:rPr>
        <w:t xml:space="preserve"> (</w:t>
      </w:r>
      <w:r w:rsidR="009C0FDE">
        <w:rPr>
          <w:rFonts w:ascii="Times New Roman" w:hAnsi="Times New Roman" w:cs="Times New Roman"/>
          <w:sz w:val="24"/>
          <w:szCs w:val="24"/>
        </w:rPr>
        <w:t>Doe a Deer</w:t>
      </w:r>
      <w:r>
        <w:rPr>
          <w:rFonts w:ascii="Times New Roman" w:hAnsi="Times New Roman" w:cs="Times New Roman"/>
          <w:sz w:val="24"/>
          <w:szCs w:val="24"/>
        </w:rPr>
        <w:t>)</w:t>
      </w:r>
    </w:p>
    <w:p w14:paraId="33024014" w14:textId="77777777" w:rsidR="006E3CA3" w:rsidRDefault="006E3CA3" w:rsidP="006E3CA3">
      <w:pPr>
        <w:pStyle w:val="ListParagraph"/>
        <w:shd w:val="clear" w:color="auto" w:fill="C6D9F1" w:themeFill="text2" w:themeFillTint="33"/>
        <w:spacing w:after="0" w:line="240" w:lineRule="auto"/>
        <w:contextualSpacing w:val="0"/>
        <w:rPr>
          <w:rFonts w:ascii="Times New Roman" w:hAnsi="Times New Roman" w:cs="Times New Roman"/>
          <w:sz w:val="24"/>
          <w:szCs w:val="24"/>
        </w:rPr>
      </w:pPr>
    </w:p>
    <w:p w14:paraId="6F325E4A" w14:textId="3AF5E416" w:rsidR="006E3CA3" w:rsidRPr="008E24D5" w:rsidRDefault="006E3CA3" w:rsidP="006E3CA3">
      <w:pPr>
        <w:pStyle w:val="ListParagraph"/>
        <w:numPr>
          <w:ilvl w:val="0"/>
          <w:numId w:val="11"/>
        </w:numPr>
        <w:shd w:val="clear" w:color="auto" w:fill="C6D9F1" w:themeFill="text2" w:themeFillTint="33"/>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Week </w:t>
      </w:r>
      <w:r w:rsidR="009A1271">
        <w:rPr>
          <w:rFonts w:ascii="Times New Roman" w:hAnsi="Times New Roman" w:cs="Times New Roman"/>
          <w:sz w:val="24"/>
          <w:szCs w:val="24"/>
        </w:rPr>
        <w:t>1</w:t>
      </w:r>
      <w:r w:rsidR="009C0FDE">
        <w:rPr>
          <w:rFonts w:ascii="Times New Roman" w:hAnsi="Times New Roman" w:cs="Times New Roman"/>
          <w:sz w:val="24"/>
          <w:szCs w:val="24"/>
        </w:rPr>
        <w:t>8</w:t>
      </w:r>
      <w:r>
        <w:rPr>
          <w:rFonts w:ascii="Times New Roman" w:hAnsi="Times New Roman" w:cs="Times New Roman"/>
          <w:sz w:val="24"/>
          <w:szCs w:val="24"/>
        </w:rPr>
        <w:t xml:space="preserve"> Devotional (</w:t>
      </w:r>
      <w:hyperlink r:id="rId9" w:history="1">
        <w:r w:rsidRPr="00F574D3">
          <w:rPr>
            <w:rStyle w:val="Hyperlink"/>
            <w:rFonts w:ascii="Times New Roman" w:hAnsi="Times New Roman" w:cs="Times New Roman"/>
            <w:sz w:val="24"/>
            <w:szCs w:val="24"/>
          </w:rPr>
          <w:t>https://www.learningctronline.com/devotional</w:t>
        </w:r>
      </w:hyperlink>
      <w:r>
        <w:rPr>
          <w:rFonts w:ascii="Times New Roman" w:hAnsi="Times New Roman" w:cs="Times New Roman"/>
          <w:sz w:val="24"/>
          <w:szCs w:val="24"/>
        </w:rPr>
        <w:t>)</w:t>
      </w:r>
    </w:p>
    <w:p w14:paraId="3E2FEA80" w14:textId="77777777" w:rsidR="00A94952" w:rsidRPr="00D621A5" w:rsidRDefault="00A94952" w:rsidP="00D621A5">
      <w:pPr>
        <w:spacing w:after="0" w:line="240" w:lineRule="auto"/>
        <w:rPr>
          <w:rFonts w:ascii="Times New Roman" w:hAnsi="Times New Roman" w:cs="Times New Roman"/>
          <w:b/>
          <w:bCs/>
          <w:sz w:val="24"/>
          <w:szCs w:val="24"/>
        </w:rPr>
      </w:pPr>
    </w:p>
    <w:p w14:paraId="1AE8F701" w14:textId="1BE95E62" w:rsidR="00B4008A" w:rsidRDefault="00B4008A" w:rsidP="00EA3DE3">
      <w:pPr>
        <w:shd w:val="clear" w:color="auto" w:fill="FCDDC4"/>
        <w:spacing w:after="0" w:line="240" w:lineRule="auto"/>
        <w:rPr>
          <w:rFonts w:ascii="Times New Roman" w:hAnsi="Times New Roman" w:cs="Times New Roman"/>
          <w:sz w:val="24"/>
          <w:szCs w:val="24"/>
        </w:rPr>
      </w:pPr>
      <w:r w:rsidRPr="00B4008A">
        <w:rPr>
          <w:rFonts w:ascii="Times New Roman" w:hAnsi="Times New Roman" w:cs="Times New Roman"/>
          <w:b/>
          <w:bCs/>
          <w:sz w:val="24"/>
          <w:szCs w:val="24"/>
        </w:rPr>
        <w:t>Text</w:t>
      </w:r>
      <w:r w:rsidRPr="00B4008A">
        <w:rPr>
          <w:rFonts w:ascii="Times New Roman" w:hAnsi="Times New Roman" w:cs="Times New Roman"/>
          <w:sz w:val="24"/>
          <w:szCs w:val="24"/>
        </w:rPr>
        <w:t>:</w:t>
      </w:r>
      <w:r w:rsidRPr="00B4008A">
        <w:rPr>
          <w:rFonts w:ascii="Times New Roman" w:hAnsi="Times New Roman" w:cs="Times New Roman"/>
          <w:sz w:val="24"/>
          <w:szCs w:val="24"/>
        </w:rPr>
        <w:tab/>
      </w:r>
      <w:r w:rsidRPr="00D86A45">
        <w:rPr>
          <w:rFonts w:ascii="Times New Roman" w:hAnsi="Times New Roman" w:cs="Times New Roman"/>
          <w:sz w:val="24"/>
          <w:szCs w:val="24"/>
        </w:rPr>
        <w:t xml:space="preserve">Chapter </w:t>
      </w:r>
      <w:r w:rsidR="00C339C2">
        <w:rPr>
          <w:rFonts w:ascii="Times New Roman" w:hAnsi="Times New Roman" w:cs="Times New Roman"/>
          <w:sz w:val="24"/>
          <w:szCs w:val="24"/>
        </w:rPr>
        <w:t>1</w:t>
      </w:r>
      <w:r w:rsidR="009C0FDE">
        <w:rPr>
          <w:rFonts w:ascii="Times New Roman" w:hAnsi="Times New Roman" w:cs="Times New Roman"/>
          <w:sz w:val="24"/>
          <w:szCs w:val="24"/>
        </w:rPr>
        <w:t>1</w:t>
      </w:r>
      <w:r w:rsidRPr="00D86A45">
        <w:rPr>
          <w:rFonts w:ascii="Times New Roman" w:hAnsi="Times New Roman" w:cs="Times New Roman"/>
          <w:sz w:val="24"/>
          <w:szCs w:val="24"/>
        </w:rPr>
        <w:t xml:space="preserve">:  </w:t>
      </w:r>
      <w:r w:rsidR="009C0FDE">
        <w:rPr>
          <w:rFonts w:ascii="Times New Roman" w:hAnsi="Times New Roman" w:cs="Times New Roman"/>
          <w:sz w:val="24"/>
          <w:szCs w:val="24"/>
        </w:rPr>
        <w:t>Chemical Reactions</w:t>
      </w:r>
      <w:r w:rsidRPr="00D86A45">
        <w:rPr>
          <w:rFonts w:ascii="Times New Roman" w:hAnsi="Times New Roman" w:cs="Times New Roman"/>
          <w:sz w:val="24"/>
          <w:szCs w:val="24"/>
        </w:rPr>
        <w:t xml:space="preserve"> </w:t>
      </w:r>
      <w:r w:rsidR="00CD3345">
        <w:rPr>
          <w:rFonts w:ascii="Times New Roman" w:hAnsi="Times New Roman" w:cs="Times New Roman"/>
          <w:sz w:val="24"/>
          <w:szCs w:val="24"/>
        </w:rPr>
        <w:t>p</w:t>
      </w:r>
      <w:r w:rsidRPr="00D86A45">
        <w:rPr>
          <w:rFonts w:ascii="Times New Roman" w:hAnsi="Times New Roman" w:cs="Times New Roman"/>
          <w:sz w:val="24"/>
          <w:szCs w:val="24"/>
        </w:rPr>
        <w:t xml:space="preserve">p. </w:t>
      </w:r>
      <w:r w:rsidR="009C0FDE">
        <w:rPr>
          <w:rFonts w:ascii="Times New Roman" w:hAnsi="Times New Roman" w:cs="Times New Roman"/>
          <w:sz w:val="24"/>
          <w:szCs w:val="24"/>
        </w:rPr>
        <w:t>369-381</w:t>
      </w:r>
    </w:p>
    <w:p w14:paraId="71FA1039" w14:textId="77777777" w:rsidR="00EA3DE3" w:rsidRDefault="00D86A45" w:rsidP="00EA3DE3">
      <w:pPr>
        <w:shd w:val="clear" w:color="auto" w:fill="FCDDC4"/>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2D858440" w14:textId="0FF2F61E" w:rsidR="00D86A45" w:rsidRPr="00B4008A" w:rsidRDefault="00D86A45" w:rsidP="00EA3DE3">
      <w:pPr>
        <w:shd w:val="clear" w:color="auto" w:fill="FCDDC4"/>
        <w:spacing w:after="0" w:line="240" w:lineRule="auto"/>
        <w:ind w:firstLine="720"/>
        <w:rPr>
          <w:rFonts w:ascii="Times New Roman" w:eastAsia="Times New Roman" w:hAnsi="Times New Roman" w:cs="Times New Roman"/>
          <w:smallCaps/>
          <w:sz w:val="24"/>
          <w:szCs w:val="24"/>
        </w:rPr>
      </w:pPr>
      <w:r>
        <w:rPr>
          <w:rFonts w:ascii="Times New Roman" w:hAnsi="Times New Roman" w:cs="Times New Roman"/>
          <w:sz w:val="24"/>
          <w:szCs w:val="24"/>
        </w:rPr>
        <w:t>Read the assigned pages in the text.</w:t>
      </w:r>
      <w:r w:rsidR="009A1271">
        <w:rPr>
          <w:rFonts w:ascii="Times New Roman" w:hAnsi="Times New Roman" w:cs="Times New Roman"/>
          <w:sz w:val="24"/>
          <w:szCs w:val="24"/>
        </w:rPr>
        <w:t xml:space="preserve"> </w:t>
      </w:r>
    </w:p>
    <w:p w14:paraId="7DD1BF15" w14:textId="47178D37" w:rsidR="00C51D6E" w:rsidRDefault="00C51D6E" w:rsidP="00C51D6E">
      <w:pPr>
        <w:spacing w:after="0" w:line="240" w:lineRule="auto"/>
        <w:rPr>
          <w:rFonts w:ascii="Times New Roman" w:hAnsi="Times New Roman" w:cs="Times New Roman"/>
          <w:b/>
          <w:bCs/>
          <w:sz w:val="24"/>
          <w:szCs w:val="24"/>
        </w:rPr>
      </w:pPr>
    </w:p>
    <w:p w14:paraId="6D914042" w14:textId="2A1A6B5B" w:rsidR="00C45E9C" w:rsidRDefault="00C45E9C" w:rsidP="00C45E9C">
      <w:pPr>
        <w:shd w:val="clear" w:color="auto" w:fill="FDD3DA"/>
        <w:spacing w:after="0" w:line="240" w:lineRule="auto"/>
        <w:rPr>
          <w:rFonts w:ascii="Times New Roman" w:hAnsi="Times New Roman" w:cs="Times New Roman"/>
          <w:b/>
          <w:bCs/>
          <w:sz w:val="24"/>
          <w:szCs w:val="24"/>
        </w:rPr>
      </w:pPr>
      <w:r w:rsidRPr="00C45E9C">
        <w:rPr>
          <w:rFonts w:ascii="Times New Roman" w:hAnsi="Times New Roman" w:cs="Times New Roman"/>
          <w:b/>
          <w:bCs/>
          <w:sz w:val="24"/>
          <w:szCs w:val="24"/>
        </w:rPr>
        <w:t>Class Notes:  PowerPoint or PDF</w:t>
      </w:r>
    </w:p>
    <w:p w14:paraId="66334A5A" w14:textId="77777777" w:rsidR="00DE6650" w:rsidRDefault="00DE6650" w:rsidP="00DE6650">
      <w:pPr>
        <w:spacing w:after="0" w:line="240" w:lineRule="auto"/>
        <w:rPr>
          <w:rFonts w:ascii="Times New Roman" w:hAnsi="Times New Roman" w:cs="Times New Roman"/>
          <w:b/>
          <w:bCs/>
          <w:sz w:val="24"/>
          <w:szCs w:val="24"/>
        </w:rPr>
      </w:pPr>
    </w:p>
    <w:p w14:paraId="1E470153" w14:textId="268DB1DC" w:rsidR="006B6C32" w:rsidRPr="00FB2863" w:rsidRDefault="006B6C32" w:rsidP="006B6C32">
      <w:pPr>
        <w:shd w:val="clear" w:color="auto" w:fill="F7FBC5"/>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Notes/Study Guide:  </w:t>
      </w:r>
      <w:r w:rsidRPr="00FB2863">
        <w:rPr>
          <w:rFonts w:ascii="Times New Roman" w:hAnsi="Times New Roman" w:cs="Times New Roman"/>
          <w:sz w:val="24"/>
          <w:szCs w:val="24"/>
        </w:rPr>
        <w:t xml:space="preserve">Fill in the </w:t>
      </w:r>
      <w:r w:rsidR="00954FB0">
        <w:rPr>
          <w:rFonts w:ascii="Times New Roman" w:hAnsi="Times New Roman" w:cs="Times New Roman"/>
          <w:sz w:val="24"/>
          <w:szCs w:val="24"/>
        </w:rPr>
        <w:t xml:space="preserve">Chapter </w:t>
      </w:r>
      <w:r w:rsidR="00276099">
        <w:rPr>
          <w:rFonts w:ascii="Times New Roman" w:hAnsi="Times New Roman" w:cs="Times New Roman"/>
          <w:sz w:val="24"/>
          <w:szCs w:val="24"/>
        </w:rPr>
        <w:t>1</w:t>
      </w:r>
      <w:r w:rsidR="009C0FDE">
        <w:rPr>
          <w:rFonts w:ascii="Times New Roman" w:hAnsi="Times New Roman" w:cs="Times New Roman"/>
          <w:sz w:val="24"/>
          <w:szCs w:val="24"/>
        </w:rPr>
        <w:t>1</w:t>
      </w:r>
      <w:r w:rsidR="00954FB0">
        <w:rPr>
          <w:rFonts w:ascii="Times New Roman" w:hAnsi="Times New Roman" w:cs="Times New Roman"/>
          <w:sz w:val="24"/>
          <w:szCs w:val="24"/>
        </w:rPr>
        <w:t xml:space="preserve"> </w:t>
      </w:r>
      <w:r w:rsidRPr="00FB2863">
        <w:rPr>
          <w:rFonts w:ascii="Times New Roman" w:hAnsi="Times New Roman" w:cs="Times New Roman"/>
          <w:sz w:val="24"/>
          <w:szCs w:val="24"/>
        </w:rPr>
        <w:t>worksheet to understand the class notes.</w:t>
      </w:r>
    </w:p>
    <w:p w14:paraId="250A8786" w14:textId="77777777" w:rsidR="006B6C32" w:rsidRDefault="006B6C32" w:rsidP="006B6C32">
      <w:pPr>
        <w:spacing w:after="0" w:line="240" w:lineRule="auto"/>
        <w:rPr>
          <w:rFonts w:ascii="Times New Roman" w:hAnsi="Times New Roman" w:cs="Times New Roman"/>
          <w:b/>
          <w:bCs/>
          <w:sz w:val="24"/>
          <w:szCs w:val="24"/>
        </w:rPr>
      </w:pPr>
    </w:p>
    <w:p w14:paraId="48ADAB3D" w14:textId="6F044ABE" w:rsidR="00B4008A" w:rsidRDefault="00B4008A" w:rsidP="00EA3DE3">
      <w:pPr>
        <w:shd w:val="clear" w:color="auto" w:fill="C6DFFE"/>
        <w:spacing w:after="0" w:line="240" w:lineRule="auto"/>
        <w:rPr>
          <w:rFonts w:ascii="Times New Roman" w:eastAsia="Times New Roman" w:hAnsi="Times New Roman" w:cs="Times New Roman"/>
          <w:color w:val="000000"/>
          <w:sz w:val="24"/>
          <w:szCs w:val="24"/>
        </w:rPr>
      </w:pPr>
      <w:r w:rsidRPr="00B4008A">
        <w:rPr>
          <w:rFonts w:ascii="Times New Roman" w:hAnsi="Times New Roman" w:cs="Times New Roman"/>
          <w:b/>
          <w:bCs/>
          <w:sz w:val="24"/>
          <w:szCs w:val="24"/>
        </w:rPr>
        <w:t>Homework</w:t>
      </w:r>
      <w:r w:rsidRPr="00B4008A">
        <w:rPr>
          <w:rFonts w:ascii="Times New Roman" w:hAnsi="Times New Roman" w:cs="Times New Roman"/>
          <w:sz w:val="24"/>
          <w:szCs w:val="24"/>
        </w:rPr>
        <w:t>:</w:t>
      </w:r>
      <w:r w:rsidR="00D86A45">
        <w:rPr>
          <w:rFonts w:ascii="Times New Roman" w:hAnsi="Times New Roman" w:cs="Times New Roman"/>
          <w:sz w:val="24"/>
          <w:szCs w:val="24"/>
        </w:rPr>
        <w:t xml:space="preserve">  </w:t>
      </w:r>
      <w:r w:rsidR="007143B1">
        <w:rPr>
          <w:rFonts w:ascii="Times New Roman" w:hAnsi="Times New Roman" w:cs="Times New Roman"/>
          <w:sz w:val="24"/>
          <w:szCs w:val="24"/>
        </w:rPr>
        <w:t>TEXT</w:t>
      </w:r>
      <w:r w:rsidRPr="00B4008A">
        <w:rPr>
          <w:rFonts w:ascii="Times New Roman" w:eastAsia="Times New Roman" w:hAnsi="Times New Roman" w:cs="Times New Roman"/>
          <w:color w:val="000000"/>
          <w:sz w:val="24"/>
          <w:szCs w:val="24"/>
        </w:rPr>
        <w:br/>
      </w:r>
    </w:p>
    <w:p w14:paraId="61EB1E0C" w14:textId="29D8D47C" w:rsidR="00B4008A" w:rsidRDefault="00B4008A" w:rsidP="00EA3DE3">
      <w:pPr>
        <w:shd w:val="clear" w:color="auto" w:fill="C6DFFE"/>
        <w:spacing w:after="0" w:line="240" w:lineRule="auto"/>
        <w:ind w:left="720" w:hanging="360"/>
        <w:rPr>
          <w:rFonts w:ascii="Times New Roman" w:eastAsia="Times New Roman" w:hAnsi="Times New Roman" w:cs="Times New Roman"/>
          <w:color w:val="000000"/>
          <w:sz w:val="24"/>
          <w:szCs w:val="24"/>
        </w:rPr>
      </w:pPr>
      <w:r w:rsidRPr="00B4008A">
        <w:rPr>
          <w:rFonts w:ascii="Times New Roman" w:eastAsia="Times New Roman" w:hAnsi="Times New Roman" w:cs="Times New Roman"/>
          <w:color w:val="000000"/>
          <w:sz w:val="24"/>
          <w:szCs w:val="24"/>
        </w:rPr>
        <w:t>(1) Answer the KEYED </w:t>
      </w:r>
      <w:r w:rsidRPr="00B4008A">
        <w:rPr>
          <w:rFonts w:ascii="Times New Roman" w:eastAsia="Times New Roman" w:hAnsi="Times New Roman" w:cs="Times New Roman"/>
          <w:b/>
          <w:bCs/>
          <w:color w:val="FFFF00"/>
          <w:sz w:val="24"/>
          <w:szCs w:val="24"/>
          <w:bdr w:val="none" w:sz="0" w:space="0" w:color="auto" w:frame="1"/>
        </w:rPr>
        <w:t>"Lesson Check"</w:t>
      </w:r>
      <w:r w:rsidRPr="00B4008A">
        <w:rPr>
          <w:rFonts w:ascii="Times New Roman" w:eastAsia="Times New Roman" w:hAnsi="Times New Roman" w:cs="Times New Roman"/>
          <w:color w:val="FFFF00"/>
          <w:sz w:val="24"/>
          <w:szCs w:val="24"/>
        </w:rPr>
        <w:t> </w:t>
      </w:r>
      <w:r w:rsidRPr="00B4008A">
        <w:rPr>
          <w:rFonts w:ascii="Times New Roman" w:eastAsia="Times New Roman" w:hAnsi="Times New Roman" w:cs="Times New Roman"/>
          <w:color w:val="000000"/>
          <w:sz w:val="24"/>
          <w:szCs w:val="24"/>
        </w:rPr>
        <w:t xml:space="preserve">questions at the end of </w:t>
      </w:r>
      <w:r w:rsidR="006B6C32">
        <w:rPr>
          <w:rFonts w:ascii="Times New Roman" w:eastAsia="Times New Roman" w:hAnsi="Times New Roman" w:cs="Times New Roman"/>
          <w:color w:val="000000"/>
          <w:sz w:val="24"/>
          <w:szCs w:val="24"/>
        </w:rPr>
        <w:t>each of the chapter</w:t>
      </w:r>
      <w:r w:rsidRPr="00B4008A">
        <w:rPr>
          <w:rFonts w:ascii="Times New Roman" w:eastAsia="Times New Roman" w:hAnsi="Times New Roman" w:cs="Times New Roman"/>
          <w:color w:val="000000"/>
          <w:sz w:val="24"/>
          <w:szCs w:val="24"/>
        </w:rPr>
        <w:t>.</w:t>
      </w:r>
    </w:p>
    <w:p w14:paraId="2AB804B2" w14:textId="77777777" w:rsidR="00B4008A" w:rsidRDefault="00B4008A" w:rsidP="00EA3DE3">
      <w:pPr>
        <w:shd w:val="clear" w:color="auto" w:fill="C6DFFE"/>
        <w:spacing w:after="0" w:line="240" w:lineRule="auto"/>
        <w:ind w:left="720" w:hanging="360"/>
        <w:rPr>
          <w:rFonts w:ascii="Times New Roman" w:eastAsia="Times New Roman" w:hAnsi="Times New Roman" w:cs="Times New Roman"/>
          <w:color w:val="000000"/>
          <w:sz w:val="24"/>
          <w:szCs w:val="24"/>
        </w:rPr>
      </w:pPr>
    </w:p>
    <w:p w14:paraId="239B6E34" w14:textId="7E5C5716" w:rsidR="00B4008A" w:rsidRDefault="00B4008A" w:rsidP="00EA3DE3">
      <w:pPr>
        <w:shd w:val="clear" w:color="auto" w:fill="C6DFFE"/>
        <w:spacing w:after="0" w:line="240" w:lineRule="auto"/>
        <w:ind w:left="720" w:hanging="360"/>
        <w:rPr>
          <w:rFonts w:ascii="Times New Roman" w:eastAsia="Times New Roman" w:hAnsi="Times New Roman" w:cs="Times New Roman"/>
          <w:color w:val="000000"/>
          <w:sz w:val="24"/>
          <w:szCs w:val="24"/>
        </w:rPr>
      </w:pPr>
      <w:r w:rsidRPr="00B4008A">
        <w:rPr>
          <w:rFonts w:ascii="Times New Roman" w:eastAsia="Times New Roman" w:hAnsi="Times New Roman" w:cs="Times New Roman"/>
          <w:color w:val="000000"/>
          <w:sz w:val="24"/>
          <w:szCs w:val="24"/>
        </w:rPr>
        <w:t>(2) Answer the </w:t>
      </w:r>
      <w:r w:rsidRPr="00B4008A">
        <w:rPr>
          <w:rFonts w:ascii="Times New Roman" w:eastAsia="Times New Roman" w:hAnsi="Times New Roman" w:cs="Times New Roman"/>
          <w:b/>
          <w:bCs/>
          <w:color w:val="FFFF00"/>
          <w:sz w:val="24"/>
          <w:szCs w:val="24"/>
          <w:bdr w:val="none" w:sz="0" w:space="0" w:color="auto" w:frame="1"/>
        </w:rPr>
        <w:t>"Sample problems"</w:t>
      </w:r>
      <w:r w:rsidRPr="00B4008A">
        <w:rPr>
          <w:rFonts w:ascii="Times New Roman" w:eastAsia="Times New Roman" w:hAnsi="Times New Roman" w:cs="Times New Roman"/>
          <w:color w:val="FFFF00"/>
          <w:sz w:val="24"/>
          <w:szCs w:val="24"/>
        </w:rPr>
        <w:t> </w:t>
      </w:r>
      <w:r w:rsidRPr="00B4008A">
        <w:rPr>
          <w:rFonts w:ascii="Times New Roman" w:eastAsia="Times New Roman" w:hAnsi="Times New Roman" w:cs="Times New Roman"/>
          <w:color w:val="000000"/>
          <w:sz w:val="24"/>
          <w:szCs w:val="24"/>
        </w:rPr>
        <w:t>found in the "Sample Problem" boxes throughout the chapter. An answer KEY is provided for you to use to self-correct your homework problems.</w:t>
      </w:r>
    </w:p>
    <w:p w14:paraId="1C5BA002" w14:textId="77777777" w:rsidR="00B4008A" w:rsidRDefault="00B4008A" w:rsidP="00EA3DE3">
      <w:pPr>
        <w:shd w:val="clear" w:color="auto" w:fill="C6DFFE"/>
        <w:spacing w:after="0"/>
        <w:ind w:left="720" w:hanging="360"/>
        <w:rPr>
          <w:rFonts w:ascii="Times New Roman" w:eastAsia="Times New Roman" w:hAnsi="Times New Roman" w:cs="Times New Roman"/>
          <w:color w:val="000000"/>
          <w:sz w:val="24"/>
          <w:szCs w:val="24"/>
        </w:rPr>
      </w:pPr>
    </w:p>
    <w:p w14:paraId="1EAAB488" w14:textId="71B6447C" w:rsidR="00B4008A" w:rsidRDefault="00B4008A" w:rsidP="00EA3DE3">
      <w:pPr>
        <w:pStyle w:val="ListParagraph"/>
        <w:numPr>
          <w:ilvl w:val="0"/>
          <w:numId w:val="2"/>
        </w:numPr>
        <w:shd w:val="clear" w:color="auto" w:fill="C6DFFE"/>
        <w:spacing w:after="0"/>
        <w:ind w:left="720"/>
        <w:rPr>
          <w:rFonts w:ascii="Times New Roman" w:eastAsia="Times New Roman" w:hAnsi="Times New Roman" w:cs="Times New Roman"/>
          <w:color w:val="000000"/>
          <w:sz w:val="24"/>
          <w:szCs w:val="24"/>
        </w:rPr>
      </w:pPr>
      <w:r w:rsidRPr="00B4008A">
        <w:rPr>
          <w:rFonts w:ascii="Times New Roman" w:eastAsia="Times New Roman" w:hAnsi="Times New Roman" w:cs="Times New Roman"/>
          <w:color w:val="000000"/>
          <w:sz w:val="24"/>
          <w:szCs w:val="24"/>
        </w:rPr>
        <w:t>Put your answers into complete thoughts in a Word document. Do NOT just put the answer, but write a phrase or sentence that you can study from for your tests. Save your work in a WORD document and SAVE into your HOMEWORK folder in the Chemistry folder on the desktop.</w:t>
      </w:r>
    </w:p>
    <w:p w14:paraId="63A251EB" w14:textId="77777777" w:rsidR="006E3CA3" w:rsidRDefault="006E3CA3" w:rsidP="006E3CA3">
      <w:pPr>
        <w:pStyle w:val="ListParagraph"/>
        <w:shd w:val="clear" w:color="auto" w:fill="C6DFFE"/>
        <w:spacing w:after="0" w:line="240" w:lineRule="auto"/>
        <w:ind w:left="360"/>
        <w:contextualSpacing w:val="0"/>
        <w:rPr>
          <w:rFonts w:ascii="Times New Roman" w:eastAsia="Times New Roman" w:hAnsi="Times New Roman" w:cs="Times New Roman"/>
          <w:color w:val="000000"/>
          <w:sz w:val="24"/>
          <w:szCs w:val="24"/>
        </w:rPr>
      </w:pPr>
    </w:p>
    <w:p w14:paraId="652D9AAE" w14:textId="77777777" w:rsidR="006E3CA3" w:rsidRPr="008E24D5" w:rsidRDefault="006E3CA3" w:rsidP="006E3CA3">
      <w:pPr>
        <w:pStyle w:val="ListParagraph"/>
        <w:numPr>
          <w:ilvl w:val="0"/>
          <w:numId w:val="2"/>
        </w:numPr>
        <w:shd w:val="clear" w:color="auto" w:fill="C6DFFE"/>
        <w:spacing w:after="0" w:line="240" w:lineRule="auto"/>
        <w:ind w:left="720"/>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Assignments will be “spot checked” during class or submitted via email.</w:t>
      </w:r>
    </w:p>
    <w:p w14:paraId="2E482C5B" w14:textId="77777777" w:rsidR="007143B1" w:rsidRDefault="007143B1" w:rsidP="007143B1">
      <w:pPr>
        <w:pStyle w:val="ListParagraph"/>
        <w:shd w:val="clear" w:color="auto" w:fill="C6DFFE"/>
        <w:spacing w:after="0" w:line="240" w:lineRule="auto"/>
        <w:ind w:left="360"/>
        <w:rPr>
          <w:rFonts w:ascii="Times New Roman" w:hAnsi="Times New Roman" w:cs="Times New Roman"/>
          <w:b/>
          <w:bCs/>
          <w:sz w:val="24"/>
          <w:szCs w:val="24"/>
        </w:rPr>
      </w:pPr>
    </w:p>
    <w:p w14:paraId="47BCCAD0" w14:textId="1C37F192" w:rsidR="007143B1" w:rsidRPr="008939EE" w:rsidRDefault="007143B1" w:rsidP="007143B1">
      <w:pPr>
        <w:pStyle w:val="ListParagraph"/>
        <w:shd w:val="clear" w:color="auto" w:fill="8DB3E2" w:themeFill="text2" w:themeFillTint="66"/>
        <w:spacing w:after="0" w:line="240" w:lineRule="auto"/>
        <w:ind w:left="0"/>
        <w:rPr>
          <w:rFonts w:ascii="Times New Roman" w:eastAsia="Times New Roman" w:hAnsi="Times New Roman" w:cs="Times New Roman"/>
          <w:color w:val="000000"/>
          <w:sz w:val="24"/>
          <w:szCs w:val="24"/>
        </w:rPr>
      </w:pPr>
      <w:bookmarkStart w:id="0" w:name="_Hlk67907535"/>
      <w:r w:rsidRPr="008939EE">
        <w:rPr>
          <w:rFonts w:ascii="Times New Roman" w:hAnsi="Times New Roman" w:cs="Times New Roman"/>
          <w:b/>
          <w:bCs/>
          <w:sz w:val="24"/>
          <w:szCs w:val="24"/>
        </w:rPr>
        <w:t>Alternate Homework</w:t>
      </w:r>
      <w:r w:rsidRPr="008939EE">
        <w:rPr>
          <w:rFonts w:ascii="Times New Roman" w:hAnsi="Times New Roman" w:cs="Times New Roman"/>
          <w:sz w:val="24"/>
          <w:szCs w:val="24"/>
        </w:rPr>
        <w:t xml:space="preserve">:  </w:t>
      </w:r>
      <w:r w:rsidRPr="008939EE">
        <w:rPr>
          <w:rFonts w:ascii="Times New Roman" w:eastAsia="Times New Roman" w:hAnsi="Times New Roman" w:cs="Times New Roman"/>
          <w:color w:val="000000"/>
          <w:sz w:val="24"/>
          <w:szCs w:val="24"/>
        </w:rPr>
        <w:br/>
      </w:r>
    </w:p>
    <w:bookmarkEnd w:id="0"/>
    <w:p w14:paraId="6A07E9EE" w14:textId="77777777" w:rsidR="009C0FDE" w:rsidRDefault="009C0FDE" w:rsidP="009C0FDE">
      <w:pPr>
        <w:pStyle w:val="ListParagraph"/>
        <w:numPr>
          <w:ilvl w:val="0"/>
          <w:numId w:val="18"/>
        </w:numPr>
        <w:shd w:val="clear" w:color="auto" w:fill="8DB3E2" w:themeFill="text2" w:themeFillTint="66"/>
        <w:spacing w:after="0" w:line="240" w:lineRule="auto"/>
        <w:ind w:left="1080"/>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Practice Equations 1-4 Worksheet</w:t>
      </w:r>
    </w:p>
    <w:p w14:paraId="4CA62EEB" w14:textId="74F5AC99" w:rsidR="009C0FDE" w:rsidRDefault="009C0FDE" w:rsidP="009C0FDE">
      <w:pPr>
        <w:pStyle w:val="ListParagraph"/>
        <w:numPr>
          <w:ilvl w:val="0"/>
          <w:numId w:val="18"/>
        </w:numPr>
        <w:shd w:val="clear" w:color="auto" w:fill="8DB3E2" w:themeFill="text2" w:themeFillTint="66"/>
        <w:spacing w:after="0" w:line="240" w:lineRule="auto"/>
        <w:ind w:left="1080"/>
        <w:contextualSpacing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Practice Equations 5-</w:t>
      </w:r>
      <w:r w:rsidR="00A6612C">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Worksheet</w:t>
      </w:r>
    </w:p>
    <w:p w14:paraId="1229730A" w14:textId="77777777" w:rsidR="009A1271" w:rsidRPr="006B6C32" w:rsidRDefault="009A1271" w:rsidP="009A1271">
      <w:pPr>
        <w:spacing w:after="0" w:line="240" w:lineRule="auto"/>
        <w:rPr>
          <w:rFonts w:ascii="Times New Roman" w:hAnsi="Times New Roman" w:cs="Times New Roman"/>
          <w:color w:val="FF0000"/>
          <w:sz w:val="24"/>
          <w:szCs w:val="24"/>
        </w:rPr>
      </w:pPr>
    </w:p>
    <w:p w14:paraId="0B8DA336" w14:textId="77777777" w:rsidR="00D70FA3" w:rsidRDefault="00D70FA3">
      <w:pPr>
        <w:rPr>
          <w:rFonts w:ascii="Times New Roman" w:hAnsi="Times New Roman" w:cs="Times New Roman"/>
          <w:b/>
          <w:bCs/>
          <w:sz w:val="24"/>
          <w:szCs w:val="24"/>
        </w:rPr>
      </w:pPr>
      <w:r>
        <w:rPr>
          <w:rFonts w:ascii="Times New Roman" w:hAnsi="Times New Roman" w:cs="Times New Roman"/>
          <w:b/>
          <w:bCs/>
          <w:sz w:val="24"/>
          <w:szCs w:val="24"/>
        </w:rPr>
        <w:br w:type="page"/>
      </w:r>
    </w:p>
    <w:p w14:paraId="731EC6D0" w14:textId="1C15CE07" w:rsidR="009A1271" w:rsidRPr="009C0FDE" w:rsidRDefault="00B4008A" w:rsidP="009C0FDE">
      <w:pPr>
        <w:shd w:val="clear" w:color="auto" w:fill="D6E3BC" w:themeFill="accent3" w:themeFillTint="66"/>
        <w:spacing w:after="0" w:line="240" w:lineRule="auto"/>
        <w:ind w:left="360" w:hanging="360"/>
        <w:rPr>
          <w:rFonts w:ascii="Times New Roman" w:hAnsi="Times New Roman" w:cs="Times New Roman"/>
          <w:sz w:val="24"/>
          <w:szCs w:val="24"/>
        </w:rPr>
      </w:pPr>
      <w:r>
        <w:rPr>
          <w:rFonts w:ascii="Times New Roman" w:hAnsi="Times New Roman" w:cs="Times New Roman"/>
          <w:b/>
          <w:bCs/>
          <w:sz w:val="24"/>
          <w:szCs w:val="24"/>
        </w:rPr>
        <w:lastRenderedPageBreak/>
        <w:t>Lab</w:t>
      </w:r>
      <w:r w:rsidRPr="00B4008A">
        <w:rPr>
          <w:rFonts w:ascii="Times New Roman" w:hAnsi="Times New Roman" w:cs="Times New Roman"/>
          <w:sz w:val="24"/>
          <w:szCs w:val="24"/>
        </w:rPr>
        <w:t>:</w:t>
      </w:r>
      <w:r w:rsidR="00D86A45">
        <w:rPr>
          <w:rFonts w:ascii="Times New Roman" w:hAnsi="Times New Roman" w:cs="Times New Roman"/>
          <w:sz w:val="24"/>
          <w:szCs w:val="24"/>
        </w:rPr>
        <w:t xml:space="preserve">  </w:t>
      </w:r>
      <w:r w:rsidR="009C0FDE" w:rsidRPr="009C0FDE">
        <w:rPr>
          <w:rFonts w:ascii="Times New Roman" w:hAnsi="Times New Roman" w:cs="Times New Roman"/>
          <w:sz w:val="24"/>
          <w:szCs w:val="24"/>
        </w:rPr>
        <w:t>Double Replacement Reactions</w:t>
      </w:r>
    </w:p>
    <w:p w14:paraId="3EAAF58A" w14:textId="3F9A7CD5" w:rsidR="009C0FDE" w:rsidRPr="009C0FDE" w:rsidRDefault="009C0FDE" w:rsidP="009C0FDE">
      <w:pPr>
        <w:shd w:val="clear" w:color="auto" w:fill="D6E3BC" w:themeFill="accent3" w:themeFillTint="66"/>
        <w:spacing w:after="0" w:line="240" w:lineRule="auto"/>
        <w:ind w:left="360" w:hanging="360"/>
        <w:rPr>
          <w:rFonts w:ascii="Times New Roman" w:eastAsia="Times New Roman" w:hAnsi="Times New Roman" w:cs="Times New Roman"/>
          <w:color w:val="000000"/>
          <w:sz w:val="24"/>
          <w:szCs w:val="24"/>
        </w:rPr>
      </w:pPr>
    </w:p>
    <w:p w14:paraId="3AA68FD7" w14:textId="6ECE3895" w:rsidR="003C1A0B" w:rsidRDefault="009C0FDE" w:rsidP="003C1A0B">
      <w:pPr>
        <w:pStyle w:val="bb-li"/>
        <w:numPr>
          <w:ilvl w:val="0"/>
          <w:numId w:val="27"/>
        </w:numPr>
        <w:shd w:val="clear" w:color="auto" w:fill="D6E3BC" w:themeFill="accent3" w:themeFillTint="66"/>
        <w:spacing w:before="0" w:beforeAutospacing="0" w:after="0" w:afterAutospacing="0"/>
        <w:rPr>
          <w:color w:val="000000"/>
        </w:rPr>
      </w:pPr>
      <w:r w:rsidRPr="009C0FDE">
        <w:rPr>
          <w:color w:val="000000"/>
        </w:rPr>
        <w:t>This lab activity is great practice in writing and balancing the equations for the double replacement reactions and considering solubility of various ionic compounds.</w:t>
      </w:r>
    </w:p>
    <w:p w14:paraId="785D9600" w14:textId="77777777" w:rsidR="003C1A0B" w:rsidRDefault="003C1A0B" w:rsidP="003C1A0B">
      <w:pPr>
        <w:pStyle w:val="bb-li"/>
        <w:shd w:val="clear" w:color="auto" w:fill="D6E3BC" w:themeFill="accent3" w:themeFillTint="66"/>
        <w:spacing w:before="0" w:beforeAutospacing="0" w:after="0" w:afterAutospacing="0"/>
        <w:ind w:left="360"/>
        <w:rPr>
          <w:color w:val="000000"/>
        </w:rPr>
      </w:pPr>
    </w:p>
    <w:p w14:paraId="65D9C009" w14:textId="2F9C2FF5" w:rsidR="004A7315" w:rsidRPr="009C0FDE" w:rsidRDefault="004A7315" w:rsidP="004A7315">
      <w:pPr>
        <w:pStyle w:val="bb-li"/>
        <w:numPr>
          <w:ilvl w:val="0"/>
          <w:numId w:val="27"/>
        </w:numPr>
        <w:shd w:val="clear" w:color="auto" w:fill="D6E3BC" w:themeFill="accent3" w:themeFillTint="66"/>
        <w:spacing w:before="0" w:beforeAutospacing="0" w:after="0" w:afterAutospacing="0"/>
        <w:rPr>
          <w:color w:val="000000"/>
        </w:rPr>
      </w:pPr>
      <w:r w:rsidRPr="009C0FDE">
        <w:rPr>
          <w:rStyle w:val="Strong"/>
          <w:color w:val="0000FF"/>
          <w:bdr w:val="none" w:sz="0" w:space="0" w:color="auto" w:frame="1"/>
        </w:rPr>
        <w:t>Watch the videos on the Double Displacement Reactions Labs</w:t>
      </w:r>
      <w:r w:rsidRPr="009C0FDE">
        <w:rPr>
          <w:rStyle w:val="Strong"/>
          <w:color w:val="000000"/>
          <w:bdr w:val="none" w:sz="0" w:space="0" w:color="auto" w:frame="1"/>
        </w:rPr>
        <w:t> to complete the Calculations and Data (</w:t>
      </w:r>
      <w:r>
        <w:rPr>
          <w:rStyle w:val="Strong"/>
          <w:color w:val="000000"/>
          <w:bdr w:val="none" w:sz="0" w:space="0" w:color="auto" w:frame="1"/>
        </w:rPr>
        <w:t>Reaction T</w:t>
      </w:r>
      <w:r w:rsidRPr="009C0FDE">
        <w:rPr>
          <w:rStyle w:val="Strong"/>
          <w:color w:val="000000"/>
          <w:bdr w:val="none" w:sz="0" w:space="0" w:color="auto" w:frame="1"/>
        </w:rPr>
        <w:t>able)</w:t>
      </w:r>
      <w:r w:rsidRPr="009C0FDE">
        <w:rPr>
          <w:color w:val="000000"/>
        </w:rPr>
        <w:t>.</w:t>
      </w:r>
      <w:r w:rsidRPr="009C0FDE">
        <w:rPr>
          <w:color w:val="000000"/>
        </w:rPr>
        <w:br/>
      </w:r>
    </w:p>
    <w:p w14:paraId="3C872BCB" w14:textId="1856E915" w:rsidR="004A7315" w:rsidRPr="004A7315" w:rsidRDefault="003C1A0B" w:rsidP="009C0FDE">
      <w:pPr>
        <w:pStyle w:val="bb-li"/>
        <w:numPr>
          <w:ilvl w:val="0"/>
          <w:numId w:val="27"/>
        </w:numPr>
        <w:shd w:val="clear" w:color="auto" w:fill="D6E3BC" w:themeFill="accent3" w:themeFillTint="66"/>
        <w:spacing w:before="0" w:beforeAutospacing="0" w:after="0" w:afterAutospacing="0"/>
        <w:rPr>
          <w:rStyle w:val="Strong"/>
          <w:b w:val="0"/>
          <w:bCs w:val="0"/>
          <w:color w:val="000000"/>
          <w:sz w:val="20"/>
          <w:szCs w:val="20"/>
        </w:rPr>
      </w:pPr>
      <w:r>
        <w:rPr>
          <w:rStyle w:val="Strong"/>
          <w:color w:val="008000"/>
          <w:bdr w:val="none" w:sz="0" w:space="0" w:color="auto" w:frame="1"/>
        </w:rPr>
        <w:t>D</w:t>
      </w:r>
      <w:r w:rsidR="009C0FDE" w:rsidRPr="009C0FDE">
        <w:rPr>
          <w:rStyle w:val="Strong"/>
          <w:color w:val="008000"/>
          <w:bdr w:val="none" w:sz="0" w:space="0" w:color="auto" w:frame="1"/>
        </w:rPr>
        <w:t>o </w:t>
      </w:r>
      <w:r w:rsidR="003C3CE9">
        <w:rPr>
          <w:rStyle w:val="Strong"/>
          <w:color w:val="008000"/>
          <w:u w:val="single"/>
          <w:bdr w:val="none" w:sz="0" w:space="0" w:color="auto" w:frame="1"/>
        </w:rPr>
        <w:t>TEN</w:t>
      </w:r>
      <w:r w:rsidR="009C0FDE" w:rsidRPr="009C0FDE">
        <w:rPr>
          <w:rStyle w:val="Strong"/>
          <w:color w:val="008000"/>
          <w:bdr w:val="none" w:sz="0" w:space="0" w:color="auto" w:frame="1"/>
        </w:rPr>
        <w:t> of the chemical reaction</w:t>
      </w:r>
      <w:r>
        <w:rPr>
          <w:rStyle w:val="Strong"/>
          <w:color w:val="008000"/>
          <w:bdr w:val="none" w:sz="0" w:space="0" w:color="auto" w:frame="1"/>
        </w:rPr>
        <w:t xml:space="preserve"> equation</w:t>
      </w:r>
      <w:r w:rsidR="009C0FDE" w:rsidRPr="009C0FDE">
        <w:rPr>
          <w:rStyle w:val="Strong"/>
          <w:color w:val="008000"/>
          <w:bdr w:val="none" w:sz="0" w:space="0" w:color="auto" w:frame="1"/>
        </w:rPr>
        <w:t>s</w:t>
      </w:r>
      <w:r>
        <w:rPr>
          <w:rStyle w:val="Strong"/>
          <w:color w:val="008000"/>
          <w:bdr w:val="none" w:sz="0" w:space="0" w:color="auto" w:frame="1"/>
        </w:rPr>
        <w:t xml:space="preserve"> MINIMUM</w:t>
      </w:r>
      <w:r w:rsidR="009C0FDE" w:rsidRPr="009C0FDE">
        <w:rPr>
          <w:rStyle w:val="Strong"/>
          <w:color w:val="008000"/>
          <w:bdr w:val="none" w:sz="0" w:space="0" w:color="auto" w:frame="1"/>
        </w:rPr>
        <w:t>.</w:t>
      </w:r>
      <w:r w:rsidR="009C0FDE" w:rsidRPr="009C0FDE">
        <w:rPr>
          <w:rStyle w:val="Strong"/>
          <w:color w:val="000000"/>
          <w:bdr w:val="none" w:sz="0" w:space="0" w:color="auto" w:frame="1"/>
        </w:rPr>
        <w:t> </w:t>
      </w:r>
    </w:p>
    <w:p w14:paraId="178976AA" w14:textId="4BB010F4" w:rsidR="004A7315" w:rsidRPr="004A7315" w:rsidRDefault="009C0FDE" w:rsidP="004A7315">
      <w:pPr>
        <w:pStyle w:val="bb-li"/>
        <w:shd w:val="clear" w:color="auto" w:fill="D6E3BC" w:themeFill="accent3" w:themeFillTint="66"/>
        <w:spacing w:before="0" w:beforeAutospacing="0" w:after="0" w:afterAutospacing="0"/>
        <w:ind w:left="360"/>
        <w:rPr>
          <w:color w:val="000000"/>
          <w:sz w:val="20"/>
          <w:szCs w:val="20"/>
        </w:rPr>
      </w:pPr>
      <w:r w:rsidRPr="009C0FDE">
        <w:rPr>
          <w:color w:val="000000"/>
        </w:rPr>
        <w:t xml:space="preserve"> </w:t>
      </w:r>
    </w:p>
    <w:p w14:paraId="5B82E255" w14:textId="364CB4F9" w:rsidR="009C0FDE" w:rsidRPr="009C0FDE" w:rsidRDefault="004A7315" w:rsidP="009C0FDE">
      <w:pPr>
        <w:pStyle w:val="bb-li"/>
        <w:numPr>
          <w:ilvl w:val="0"/>
          <w:numId w:val="27"/>
        </w:numPr>
        <w:shd w:val="clear" w:color="auto" w:fill="D6E3BC" w:themeFill="accent3" w:themeFillTint="66"/>
        <w:spacing w:before="0" w:beforeAutospacing="0" w:after="0" w:afterAutospacing="0"/>
        <w:rPr>
          <w:color w:val="000000"/>
          <w:sz w:val="20"/>
          <w:szCs w:val="20"/>
        </w:rPr>
      </w:pPr>
      <w:r>
        <w:rPr>
          <w:color w:val="000000"/>
        </w:rPr>
        <w:t>Complete the Conclusion and Questions section as well.</w:t>
      </w:r>
      <w:r w:rsidR="009C0FDE" w:rsidRPr="009C0FDE">
        <w:rPr>
          <w:color w:val="000000"/>
        </w:rPr>
        <w:br/>
      </w:r>
    </w:p>
    <w:p w14:paraId="57EAF94D" w14:textId="4DD30480" w:rsidR="009C0FDE" w:rsidRPr="009C0FDE" w:rsidRDefault="009C0FDE" w:rsidP="009C0FDE">
      <w:pPr>
        <w:pStyle w:val="bb-li"/>
        <w:numPr>
          <w:ilvl w:val="0"/>
          <w:numId w:val="27"/>
        </w:numPr>
        <w:shd w:val="clear" w:color="auto" w:fill="D6E3BC" w:themeFill="accent3" w:themeFillTint="66"/>
        <w:spacing w:before="0" w:beforeAutospacing="0" w:after="0" w:afterAutospacing="0"/>
        <w:rPr>
          <w:color w:val="000000"/>
        </w:rPr>
      </w:pPr>
      <w:r w:rsidRPr="009C0FDE">
        <w:rPr>
          <w:rStyle w:val="bb-base"/>
          <w:color w:val="008000"/>
          <w:bdr w:val="none" w:sz="0" w:space="0" w:color="auto" w:frame="1"/>
        </w:rPr>
        <w:t>The following videos show the EXPERIMENT (combining compounds).</w:t>
      </w:r>
      <w:r w:rsidRPr="009C0FDE">
        <w:rPr>
          <w:color w:val="000000"/>
        </w:rPr>
        <w:br/>
      </w:r>
      <w:r w:rsidRPr="009C0FDE">
        <w:rPr>
          <w:color w:val="000000"/>
          <w:sz w:val="18"/>
          <w:szCs w:val="18"/>
        </w:rPr>
        <w:br/>
      </w:r>
      <w:hyperlink r:id="rId10" w:tgtFrame="_blank" w:history="1">
        <w:r w:rsidRPr="009C0FDE">
          <w:rPr>
            <w:rStyle w:val="Hyperlink"/>
            <w:bdr w:val="none" w:sz="0" w:space="0" w:color="auto" w:frame="1"/>
          </w:rPr>
          <w:t>Silver Nitrate combining with ionic compounds</w:t>
        </w:r>
      </w:hyperlink>
      <w:r w:rsidRPr="009C0FDE">
        <w:rPr>
          <w:color w:val="000000"/>
        </w:rPr>
        <w:t> (2:29)</w:t>
      </w:r>
      <w:r w:rsidRPr="009C0FDE">
        <w:rPr>
          <w:color w:val="000000"/>
        </w:rPr>
        <w:br/>
      </w:r>
      <w:r w:rsidRPr="009C0FDE">
        <w:rPr>
          <w:color w:val="000000"/>
          <w:sz w:val="18"/>
          <w:szCs w:val="18"/>
        </w:rPr>
        <w:br/>
      </w:r>
      <w:hyperlink r:id="rId11" w:tgtFrame="_blank" w:history="1">
        <w:r w:rsidRPr="009C0FDE">
          <w:rPr>
            <w:rStyle w:val="Hyperlink"/>
            <w:bdr w:val="none" w:sz="0" w:space="0" w:color="auto" w:frame="1"/>
          </w:rPr>
          <w:t>Barium Nitrate, CobaltII Nitrate, and CopperII Nitrate combining with ionic compounds</w:t>
        </w:r>
      </w:hyperlink>
      <w:r w:rsidRPr="009C0FDE">
        <w:rPr>
          <w:color w:val="000000"/>
        </w:rPr>
        <w:t> (3:32)</w:t>
      </w:r>
      <w:r w:rsidRPr="009C0FDE">
        <w:rPr>
          <w:color w:val="000000"/>
        </w:rPr>
        <w:br/>
      </w:r>
      <w:r w:rsidRPr="009C0FDE">
        <w:rPr>
          <w:color w:val="000000"/>
          <w:sz w:val="18"/>
          <w:szCs w:val="18"/>
        </w:rPr>
        <w:br/>
      </w:r>
      <w:hyperlink r:id="rId12" w:history="1">
        <w:r w:rsidR="00BC6595" w:rsidRPr="00657B92">
          <w:rPr>
            <w:rStyle w:val="Hyperlink"/>
          </w:rPr>
          <w:t>https://go.screenpal.com/u/hqYW/IronIII_Nitrate_LeadII_Nitrate__Potassium_Nitrate_combining_with_ionic_compounds_230</w:t>
        </w:r>
      </w:hyperlink>
      <w:r w:rsidR="00BC6595">
        <w:t xml:space="preserve"> </w:t>
      </w:r>
      <w:r w:rsidRPr="009C0FDE">
        <w:rPr>
          <w:color w:val="000000"/>
        </w:rPr>
        <w:t>(2:30)</w:t>
      </w:r>
      <w:r w:rsidRPr="009C0FDE">
        <w:rPr>
          <w:color w:val="000000"/>
        </w:rPr>
        <w:br/>
      </w:r>
    </w:p>
    <w:p w14:paraId="6C6AD763" w14:textId="77777777" w:rsidR="009C0FDE" w:rsidRPr="009C0FDE" w:rsidRDefault="009C0FDE" w:rsidP="009C0FDE">
      <w:pPr>
        <w:pStyle w:val="bb-li"/>
        <w:numPr>
          <w:ilvl w:val="0"/>
          <w:numId w:val="27"/>
        </w:numPr>
        <w:shd w:val="clear" w:color="auto" w:fill="D6E3BC" w:themeFill="accent3" w:themeFillTint="66"/>
        <w:spacing w:before="0" w:beforeAutospacing="0" w:after="0" w:afterAutospacing="0"/>
        <w:rPr>
          <w:color w:val="000000"/>
        </w:rPr>
      </w:pPr>
      <w:r w:rsidRPr="009C0FDE">
        <w:rPr>
          <w:rStyle w:val="bb-base"/>
          <w:color w:val="008000"/>
          <w:bdr w:val="none" w:sz="0" w:space="0" w:color="auto" w:frame="1"/>
        </w:rPr>
        <w:t>The following videos go over two of the reactions in this lab (how to write and balance the equations, giving net ionic equations, and spectator ions).</w:t>
      </w:r>
      <w:r w:rsidRPr="009C0FDE">
        <w:rPr>
          <w:color w:val="000000"/>
        </w:rPr>
        <w:br/>
      </w:r>
      <w:r w:rsidRPr="009C0FDE">
        <w:rPr>
          <w:color w:val="000000"/>
        </w:rPr>
        <w:br/>
      </w:r>
      <w:hyperlink r:id="rId13" w:tgtFrame="_blank" w:history="1">
        <w:r w:rsidRPr="009C0FDE">
          <w:rPr>
            <w:rStyle w:val="Hyperlink"/>
            <w:bdr w:val="none" w:sz="0" w:space="0" w:color="auto" w:frame="1"/>
          </w:rPr>
          <w:t>Lab Double Displacement: Writing Equation 2</w:t>
        </w:r>
      </w:hyperlink>
      <w:r w:rsidRPr="009C0FDE">
        <w:rPr>
          <w:color w:val="000000"/>
        </w:rPr>
        <w:t> (2:28)</w:t>
      </w:r>
      <w:r w:rsidRPr="009C0FDE">
        <w:rPr>
          <w:color w:val="000000"/>
        </w:rPr>
        <w:br/>
      </w:r>
      <w:r w:rsidRPr="009C0FDE">
        <w:rPr>
          <w:color w:val="000000"/>
        </w:rPr>
        <w:br/>
      </w:r>
      <w:hyperlink r:id="rId14" w:tgtFrame="_blank" w:history="1">
        <w:r w:rsidRPr="009C0FDE">
          <w:rPr>
            <w:rStyle w:val="Hyperlink"/>
            <w:bdr w:val="none" w:sz="0" w:space="0" w:color="auto" w:frame="1"/>
          </w:rPr>
          <w:t>Lab Double Displacement: Writing Equation 25</w:t>
        </w:r>
      </w:hyperlink>
      <w:r w:rsidRPr="009C0FDE">
        <w:rPr>
          <w:color w:val="000000"/>
        </w:rPr>
        <w:t> (3:24)</w:t>
      </w:r>
    </w:p>
    <w:p w14:paraId="59D5D7B1" w14:textId="524E60B0" w:rsidR="009C0FDE" w:rsidRPr="009C0FDE" w:rsidRDefault="009C0FDE" w:rsidP="009C0FDE">
      <w:pPr>
        <w:shd w:val="clear" w:color="auto" w:fill="D6E3BC" w:themeFill="accent3" w:themeFillTint="66"/>
        <w:spacing w:after="0" w:line="240" w:lineRule="auto"/>
        <w:rPr>
          <w:rFonts w:ascii="Times New Roman" w:hAnsi="Times New Roman" w:cs="Times New Roman"/>
          <w:sz w:val="24"/>
          <w:szCs w:val="24"/>
        </w:rPr>
      </w:pPr>
      <w:r w:rsidRPr="009C0FDE">
        <w:rPr>
          <w:rFonts w:ascii="Times New Roman" w:hAnsi="Times New Roman" w:cs="Times New Roman"/>
          <w:color w:val="000000"/>
          <w:sz w:val="24"/>
          <w:szCs w:val="24"/>
        </w:rPr>
        <w:br/>
      </w:r>
      <w:r w:rsidRPr="009C0FDE">
        <w:rPr>
          <w:rFonts w:ascii="Times New Roman" w:hAnsi="Times New Roman" w:cs="Times New Roman"/>
          <w:color w:val="000000"/>
          <w:sz w:val="24"/>
          <w:szCs w:val="24"/>
        </w:rPr>
        <w:br/>
      </w:r>
      <w:r w:rsidRPr="009C0FDE">
        <w:rPr>
          <w:rStyle w:val="Strong"/>
          <w:rFonts w:ascii="Times New Roman" w:hAnsi="Times New Roman" w:cs="Times New Roman"/>
          <w:color w:val="000000"/>
          <w:sz w:val="24"/>
          <w:szCs w:val="24"/>
          <w:bdr w:val="none" w:sz="0" w:space="0" w:color="auto" w:frame="1"/>
        </w:rPr>
        <w:t>Summary of this activity:</w:t>
      </w:r>
      <w:r w:rsidRPr="009C0FDE">
        <w:rPr>
          <w:rFonts w:ascii="Times New Roman" w:hAnsi="Times New Roman" w:cs="Times New Roman"/>
          <w:color w:val="000000"/>
          <w:sz w:val="24"/>
          <w:szCs w:val="24"/>
        </w:rPr>
        <w:br/>
      </w:r>
    </w:p>
    <w:p w14:paraId="7BC07C56" w14:textId="77777777" w:rsidR="009C0FDE" w:rsidRPr="009C0FDE" w:rsidRDefault="009C0FDE" w:rsidP="009C0FDE">
      <w:pPr>
        <w:pStyle w:val="bb-li"/>
        <w:numPr>
          <w:ilvl w:val="0"/>
          <w:numId w:val="28"/>
        </w:numPr>
        <w:shd w:val="clear" w:color="auto" w:fill="D6E3BC" w:themeFill="accent3" w:themeFillTint="66"/>
        <w:spacing w:before="0" w:beforeAutospacing="0" w:after="0" w:afterAutospacing="0"/>
        <w:rPr>
          <w:color w:val="000000"/>
        </w:rPr>
      </w:pPr>
      <w:r w:rsidRPr="009C0FDE">
        <w:rPr>
          <w:color w:val="000000"/>
        </w:rPr>
        <w:t>Complete the data chart based on the experiment videos or use the answer key on page 6.</w:t>
      </w:r>
      <w:r w:rsidRPr="009C0FDE">
        <w:rPr>
          <w:color w:val="000000"/>
        </w:rPr>
        <w:br/>
      </w:r>
    </w:p>
    <w:p w14:paraId="226EE3AF" w14:textId="77777777" w:rsidR="009C0FDE" w:rsidRPr="009C0FDE" w:rsidRDefault="009C0FDE" w:rsidP="009C0FDE">
      <w:pPr>
        <w:pStyle w:val="bb-li"/>
        <w:numPr>
          <w:ilvl w:val="0"/>
          <w:numId w:val="28"/>
        </w:numPr>
        <w:shd w:val="clear" w:color="auto" w:fill="D6E3BC" w:themeFill="accent3" w:themeFillTint="66"/>
        <w:spacing w:before="0" w:beforeAutospacing="0" w:after="0" w:afterAutospacing="0"/>
        <w:rPr>
          <w:color w:val="000000"/>
        </w:rPr>
      </w:pPr>
      <w:r w:rsidRPr="009C0FDE">
        <w:rPr>
          <w:color w:val="000000"/>
        </w:rPr>
        <w:t>Complete </w:t>
      </w:r>
      <w:r w:rsidRPr="009C0FDE">
        <w:rPr>
          <w:rStyle w:val="Strong"/>
          <w:color w:val="FF0000"/>
          <w:u w:val="single"/>
          <w:bdr w:val="none" w:sz="0" w:space="0" w:color="auto" w:frame="1"/>
        </w:rPr>
        <w:t>a minimum of TWO (2) reactions</w:t>
      </w:r>
      <w:r w:rsidRPr="009C0FDE">
        <w:rPr>
          <w:color w:val="000000"/>
        </w:rPr>
        <w:t> on the equations sheet (recommend equation 2 and 25), indicating the precipitate and naming all reactants and products. Show the NET ionic equation and spectator ions for the reactions you choose. Answers are provided at the end for guidance.</w:t>
      </w:r>
      <w:r w:rsidRPr="009C0FDE">
        <w:rPr>
          <w:color w:val="000000"/>
        </w:rPr>
        <w:br/>
      </w:r>
    </w:p>
    <w:p w14:paraId="13216E8B" w14:textId="77777777" w:rsidR="009C0FDE" w:rsidRPr="009C0FDE" w:rsidRDefault="009C0FDE" w:rsidP="009C0FDE">
      <w:pPr>
        <w:pStyle w:val="bb-li"/>
        <w:numPr>
          <w:ilvl w:val="0"/>
          <w:numId w:val="28"/>
        </w:numPr>
        <w:shd w:val="clear" w:color="auto" w:fill="D6E3BC" w:themeFill="accent3" w:themeFillTint="66"/>
        <w:spacing w:before="0" w:beforeAutospacing="0" w:after="0" w:afterAutospacing="0"/>
        <w:rPr>
          <w:color w:val="000000"/>
        </w:rPr>
      </w:pPr>
      <w:r w:rsidRPr="009C0FDE">
        <w:rPr>
          <w:color w:val="000000"/>
        </w:rPr>
        <w:t>There are 25 possible chemical reactions if you desire more practice.</w:t>
      </w:r>
      <w:r w:rsidRPr="009C0FDE">
        <w:rPr>
          <w:color w:val="000000"/>
        </w:rPr>
        <w:br/>
      </w:r>
    </w:p>
    <w:p w14:paraId="24B3DF15" w14:textId="4103C759" w:rsidR="009C0FDE" w:rsidRPr="0000151B" w:rsidRDefault="009C0FDE" w:rsidP="0000151B">
      <w:pPr>
        <w:pStyle w:val="bb-li"/>
        <w:numPr>
          <w:ilvl w:val="0"/>
          <w:numId w:val="28"/>
        </w:numPr>
        <w:shd w:val="clear" w:color="auto" w:fill="D6E3BC" w:themeFill="accent3" w:themeFillTint="66"/>
        <w:spacing w:before="0" w:beforeAutospacing="0" w:after="0" w:afterAutospacing="0"/>
        <w:rPr>
          <w:color w:val="000000"/>
        </w:rPr>
      </w:pPr>
      <w:r w:rsidRPr="009C0FDE">
        <w:rPr>
          <w:color w:val="000000"/>
        </w:rPr>
        <w:t>Complete the Conclusion Section (Solubility Chart &amp; equation series for TWO reactions). Answers are provided at the end for guidance.</w:t>
      </w:r>
    </w:p>
    <w:p w14:paraId="37EBDA1A" w14:textId="5BA8F912" w:rsidR="006B6C32" w:rsidRDefault="006B6C32" w:rsidP="006B6C32">
      <w:pPr>
        <w:spacing w:after="0" w:line="240" w:lineRule="auto"/>
        <w:rPr>
          <w:rFonts w:ascii="Times New Roman" w:hAnsi="Times New Roman" w:cs="Times New Roman"/>
          <w:sz w:val="24"/>
          <w:szCs w:val="24"/>
        </w:rPr>
      </w:pPr>
    </w:p>
    <w:p w14:paraId="46E4D48E" w14:textId="77777777" w:rsidR="00D70FA3" w:rsidRDefault="00D70FA3">
      <w:pPr>
        <w:rPr>
          <w:rFonts w:ascii="Times New Roman" w:hAnsi="Times New Roman" w:cs="Times New Roman"/>
          <w:b/>
          <w:bCs/>
          <w:sz w:val="24"/>
          <w:szCs w:val="24"/>
        </w:rPr>
      </w:pPr>
      <w:r>
        <w:rPr>
          <w:rFonts w:ascii="Times New Roman" w:hAnsi="Times New Roman" w:cs="Times New Roman"/>
          <w:b/>
          <w:bCs/>
          <w:sz w:val="24"/>
          <w:szCs w:val="24"/>
        </w:rPr>
        <w:br w:type="page"/>
      </w:r>
    </w:p>
    <w:p w14:paraId="41EF7715" w14:textId="53BAF8BA" w:rsidR="006E3CA3" w:rsidRPr="006A381C" w:rsidRDefault="006E3CA3" w:rsidP="006E3CA3">
      <w:pPr>
        <w:shd w:val="clear" w:color="auto" w:fill="FFC9C9"/>
        <w:spacing w:after="0" w:line="240" w:lineRule="auto"/>
        <w:ind w:left="360" w:hanging="360"/>
        <w:rPr>
          <w:rFonts w:ascii="Times New Roman" w:eastAsia="Times New Roman" w:hAnsi="Times New Roman" w:cs="Times New Roman"/>
          <w:color w:val="000000"/>
          <w:sz w:val="18"/>
          <w:szCs w:val="18"/>
        </w:rPr>
      </w:pPr>
      <w:r>
        <w:rPr>
          <w:rFonts w:ascii="Times New Roman" w:hAnsi="Times New Roman" w:cs="Times New Roman"/>
          <w:b/>
          <w:bCs/>
          <w:sz w:val="24"/>
          <w:szCs w:val="24"/>
        </w:rPr>
        <w:lastRenderedPageBreak/>
        <w:t xml:space="preserve">TEST:  </w:t>
      </w:r>
      <w:r w:rsidR="009C0FDE">
        <w:rPr>
          <w:rFonts w:ascii="Times New Roman" w:hAnsi="Times New Roman" w:cs="Times New Roman"/>
          <w:sz w:val="24"/>
          <w:szCs w:val="24"/>
        </w:rPr>
        <w:t>Chemical Reactions</w:t>
      </w:r>
      <w:r w:rsidRPr="00D86A45">
        <w:rPr>
          <w:rFonts w:ascii="Times New Roman" w:eastAsia="Times New Roman" w:hAnsi="Times New Roman" w:cs="Times New Roman"/>
          <w:color w:val="000000"/>
          <w:sz w:val="24"/>
          <w:szCs w:val="24"/>
        </w:rPr>
        <w:br/>
      </w:r>
    </w:p>
    <w:p w14:paraId="33A067ED" w14:textId="77777777" w:rsidR="009C0FDE" w:rsidRDefault="009C0FDE" w:rsidP="009C0FDE">
      <w:pPr>
        <w:shd w:val="clear" w:color="auto" w:fill="FFC9C9"/>
        <w:spacing w:after="0" w:line="240" w:lineRule="auto"/>
        <w:ind w:left="720" w:hanging="360"/>
        <w:rPr>
          <w:rFonts w:ascii="Times New Roman" w:hAnsi="Times New Roman" w:cs="Times New Roman"/>
          <w:sz w:val="24"/>
          <w:szCs w:val="24"/>
        </w:rPr>
      </w:pPr>
      <w:r w:rsidRPr="00EA3DE3">
        <w:rPr>
          <w:rFonts w:ascii="Times New Roman" w:hAnsi="Times New Roman" w:cs="Times New Roman"/>
          <w:sz w:val="24"/>
          <w:szCs w:val="24"/>
        </w:rPr>
        <w:t>1) the academic integrity policy</w:t>
      </w:r>
    </w:p>
    <w:p w14:paraId="2BBFCF02" w14:textId="77777777" w:rsidR="009C0FDE" w:rsidRPr="006A381C" w:rsidRDefault="009C0FDE" w:rsidP="009C0FDE">
      <w:pPr>
        <w:shd w:val="clear" w:color="auto" w:fill="FFC9C9"/>
        <w:spacing w:after="0" w:line="240" w:lineRule="auto"/>
        <w:ind w:left="720" w:hanging="360"/>
        <w:rPr>
          <w:rFonts w:ascii="Times New Roman" w:eastAsia="Times New Roman" w:hAnsi="Times New Roman" w:cs="Times New Roman"/>
          <w:color w:val="000000"/>
          <w:sz w:val="18"/>
          <w:szCs w:val="18"/>
        </w:rPr>
      </w:pPr>
    </w:p>
    <w:p w14:paraId="78754661" w14:textId="77777777" w:rsidR="009C0FDE" w:rsidRPr="0041681D" w:rsidRDefault="009C0FDE" w:rsidP="009C0FDE">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Tests must be completed </w:t>
      </w:r>
      <w:r w:rsidRPr="0041681D">
        <w:rPr>
          <w:rFonts w:ascii="Times New Roman" w:eastAsia="Times New Roman" w:hAnsi="Times New Roman" w:cs="Times New Roman"/>
          <w:b/>
          <w:bCs/>
          <w:color w:val="000000"/>
          <w:sz w:val="24"/>
          <w:szCs w:val="24"/>
          <w:bdr w:val="none" w:sz="0" w:space="0" w:color="auto" w:frame="1"/>
        </w:rPr>
        <w:t>WITHOUT</w:t>
      </w:r>
      <w:r w:rsidRPr="0041681D">
        <w:rPr>
          <w:rFonts w:ascii="Times New Roman" w:eastAsia="Times New Roman" w:hAnsi="Times New Roman" w:cs="Times New Roman"/>
          <w:color w:val="000000"/>
          <w:sz w:val="24"/>
          <w:szCs w:val="24"/>
        </w:rPr>
        <w:t> referring to books, notes, the internet, people, or any outside resources.</w:t>
      </w:r>
      <w:r w:rsidRPr="0041681D">
        <w:rPr>
          <w:rFonts w:ascii="Times New Roman" w:eastAsia="Times New Roman" w:hAnsi="Times New Roman" w:cs="Times New Roman"/>
          <w:color w:val="000000"/>
          <w:sz w:val="24"/>
          <w:szCs w:val="24"/>
        </w:rPr>
        <w:br/>
      </w:r>
    </w:p>
    <w:p w14:paraId="461A0274" w14:textId="77777777" w:rsidR="009C0FDE" w:rsidRPr="0041681D" w:rsidRDefault="009C0FDE" w:rsidP="009C0FDE">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Students </w:t>
      </w:r>
      <w:r w:rsidRPr="0041681D">
        <w:rPr>
          <w:rFonts w:ascii="Times New Roman" w:eastAsia="Times New Roman" w:hAnsi="Times New Roman" w:cs="Times New Roman"/>
          <w:b/>
          <w:bCs/>
          <w:color w:val="000000"/>
          <w:sz w:val="24"/>
          <w:szCs w:val="24"/>
          <w:bdr w:val="none" w:sz="0" w:space="0" w:color="auto" w:frame="1"/>
        </w:rPr>
        <w:t>MAY</w:t>
      </w:r>
      <w:r w:rsidRPr="0041681D">
        <w:rPr>
          <w:rFonts w:ascii="Times New Roman" w:eastAsia="Times New Roman" w:hAnsi="Times New Roman" w:cs="Times New Roman"/>
          <w:color w:val="000000"/>
          <w:sz w:val="24"/>
          <w:szCs w:val="24"/>
        </w:rPr>
        <w:t> use the approved Periodic Tables, approved Reference Tables, or approved equation (formula) sheet (provided by the teacher) along with calculators and scratch paper.</w:t>
      </w:r>
      <w:r w:rsidRPr="0041681D">
        <w:rPr>
          <w:rFonts w:ascii="Times New Roman" w:eastAsia="Times New Roman" w:hAnsi="Times New Roman" w:cs="Times New Roman"/>
          <w:color w:val="000000"/>
          <w:sz w:val="24"/>
          <w:szCs w:val="24"/>
        </w:rPr>
        <w:br/>
      </w:r>
    </w:p>
    <w:p w14:paraId="6EDD08DC" w14:textId="77777777" w:rsidR="009C0FDE" w:rsidRPr="0041681D" w:rsidRDefault="009C0FDE" w:rsidP="009C0FDE">
      <w:pPr>
        <w:numPr>
          <w:ilvl w:val="0"/>
          <w:numId w:val="4"/>
        </w:numPr>
        <w:shd w:val="clear" w:color="auto" w:fill="FFC9C9"/>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guardian should be proctoring the test. Proctoring means to monitor the following: </w:t>
      </w:r>
    </w:p>
    <w:p w14:paraId="30A9CF44" w14:textId="77777777" w:rsidR="009C0FDE" w:rsidRPr="006A381C" w:rsidRDefault="009C0FDE" w:rsidP="009C0FDE">
      <w:pPr>
        <w:shd w:val="clear" w:color="auto" w:fill="FFC9C9"/>
        <w:spacing w:after="0" w:line="240" w:lineRule="auto"/>
        <w:ind w:left="720"/>
        <w:rPr>
          <w:rFonts w:ascii="Times New Roman" w:eastAsia="Times New Roman" w:hAnsi="Times New Roman" w:cs="Times New Roman"/>
          <w:color w:val="000000"/>
          <w:sz w:val="18"/>
          <w:szCs w:val="18"/>
        </w:rPr>
      </w:pPr>
    </w:p>
    <w:p w14:paraId="7D813A8B" w14:textId="77777777" w:rsidR="009C0FDE" w:rsidRPr="00EA3DE3" w:rsidRDefault="009C0FDE" w:rsidP="009C0FDE">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hAnsi="Times New Roman" w:cs="Times New Roman"/>
          <w:sz w:val="24"/>
          <w:szCs w:val="24"/>
        </w:rPr>
        <w:t>2</w:t>
      </w:r>
      <w:r w:rsidRPr="00EA3DE3">
        <w:rPr>
          <w:rFonts w:ascii="Times New Roman" w:hAnsi="Times New Roman" w:cs="Times New Roman"/>
          <w:sz w:val="24"/>
          <w:szCs w:val="24"/>
        </w:rPr>
        <w:t xml:space="preserve">) </w:t>
      </w:r>
      <w:r>
        <w:rPr>
          <w:rFonts w:ascii="Times New Roman" w:hAnsi="Times New Roman" w:cs="Times New Roman"/>
          <w:sz w:val="24"/>
          <w:szCs w:val="24"/>
        </w:rPr>
        <w:t xml:space="preserve">The test is composed of 20 multiple choice questions and some written problems. </w:t>
      </w:r>
    </w:p>
    <w:p w14:paraId="61AFD457" w14:textId="77777777" w:rsidR="009C0FDE" w:rsidRPr="006A381C" w:rsidRDefault="009C0FDE" w:rsidP="009C0FDE">
      <w:pPr>
        <w:shd w:val="clear" w:color="auto" w:fill="FFC9C9"/>
        <w:spacing w:after="0" w:line="240" w:lineRule="auto"/>
        <w:ind w:left="1080" w:hanging="360"/>
        <w:rPr>
          <w:rFonts w:ascii="Times New Roman" w:eastAsia="Times New Roman" w:hAnsi="Times New Roman" w:cs="Times New Roman"/>
          <w:color w:val="000000"/>
          <w:sz w:val="18"/>
          <w:szCs w:val="18"/>
        </w:rPr>
      </w:pPr>
    </w:p>
    <w:p w14:paraId="3171F289" w14:textId="77777777" w:rsidR="009C0FDE" w:rsidRDefault="009C0FDE" w:rsidP="009C0FDE">
      <w:pPr>
        <w:numPr>
          <w:ilvl w:val="0"/>
          <w:numId w:val="5"/>
        </w:numPr>
        <w:shd w:val="clear" w:color="auto" w:fill="FFC9C9"/>
        <w:tabs>
          <w:tab w:val="clear" w:pos="720"/>
        </w:tabs>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The </w:t>
      </w:r>
      <w:r>
        <w:rPr>
          <w:rFonts w:ascii="Times New Roman" w:eastAsia="Times New Roman" w:hAnsi="Times New Roman" w:cs="Times New Roman"/>
          <w:b/>
          <w:bCs/>
          <w:color w:val="000000"/>
          <w:sz w:val="24"/>
          <w:szCs w:val="24"/>
          <w:bdr w:val="none" w:sz="0" w:space="0" w:color="auto" w:frame="1"/>
        </w:rPr>
        <w:t>multiple-choice test</w:t>
      </w:r>
      <w:r w:rsidRPr="0041681D">
        <w:rPr>
          <w:rFonts w:ascii="Times New Roman" w:eastAsia="Times New Roman" w:hAnsi="Times New Roman" w:cs="Times New Roman"/>
          <w:b/>
          <w:bCs/>
          <w:color w:val="000000"/>
          <w:sz w:val="24"/>
          <w:szCs w:val="24"/>
          <w:bdr w:val="none" w:sz="0" w:space="0" w:color="auto" w:frame="1"/>
        </w:rPr>
        <w:t xml:space="preserve"> must be taken "in one sitting"</w:t>
      </w:r>
      <w:r w:rsidRPr="0041681D">
        <w:rPr>
          <w:rFonts w:ascii="Times New Roman" w:eastAsia="Times New Roman" w:hAnsi="Times New Roman" w:cs="Times New Roman"/>
          <w:color w:val="000000"/>
          <w:sz w:val="24"/>
          <w:szCs w:val="24"/>
        </w:rPr>
        <w:t xml:space="preserve">, meaning that once you </w:t>
      </w:r>
      <w:r>
        <w:rPr>
          <w:rFonts w:ascii="Times New Roman" w:eastAsia="Times New Roman" w:hAnsi="Times New Roman" w:cs="Times New Roman"/>
          <w:color w:val="000000"/>
          <w:sz w:val="24"/>
          <w:szCs w:val="24"/>
        </w:rPr>
        <w:t>start</w:t>
      </w:r>
      <w:r w:rsidRPr="004168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w:t>
      </w:r>
      <w:r w:rsidRPr="0041681D">
        <w:rPr>
          <w:rFonts w:ascii="Times New Roman" w:eastAsia="Times New Roman" w:hAnsi="Times New Roman" w:cs="Times New Roman"/>
          <w:color w:val="000000"/>
          <w:sz w:val="24"/>
          <w:szCs w:val="24"/>
        </w:rPr>
        <w:t xml:space="preserve"> test, you must complete it without interruption.</w:t>
      </w:r>
      <w:r>
        <w:rPr>
          <w:rFonts w:ascii="Times New Roman" w:eastAsia="Times New Roman" w:hAnsi="Times New Roman" w:cs="Times New Roman"/>
          <w:color w:val="000000"/>
          <w:sz w:val="24"/>
          <w:szCs w:val="24"/>
        </w:rPr>
        <w:t xml:space="preserve"> (40 minutes)</w:t>
      </w:r>
    </w:p>
    <w:p w14:paraId="7B723EF1" w14:textId="77777777" w:rsidR="009C0FDE" w:rsidRPr="006A381C" w:rsidRDefault="009C0FDE" w:rsidP="009C0FDE">
      <w:pPr>
        <w:shd w:val="clear" w:color="auto" w:fill="FFC9C9"/>
        <w:spacing w:after="0" w:line="240" w:lineRule="auto"/>
        <w:ind w:left="720"/>
        <w:rPr>
          <w:rFonts w:ascii="Times New Roman" w:eastAsia="Times New Roman" w:hAnsi="Times New Roman" w:cs="Times New Roman"/>
          <w:color w:val="000000"/>
          <w:sz w:val="18"/>
          <w:szCs w:val="18"/>
        </w:rPr>
      </w:pPr>
    </w:p>
    <w:p w14:paraId="68E5A733" w14:textId="77777777" w:rsidR="009C0FDE" w:rsidRDefault="009C0FDE" w:rsidP="009C0FDE">
      <w:pPr>
        <w:numPr>
          <w:ilvl w:val="0"/>
          <w:numId w:val="5"/>
        </w:numPr>
        <w:shd w:val="clear" w:color="auto" w:fill="FFC9C9"/>
        <w:tabs>
          <w:tab w:val="clear" w:pos="720"/>
        </w:tabs>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Take a short break (5-10 minutes) </w:t>
      </w:r>
    </w:p>
    <w:p w14:paraId="4D4C2EE9" w14:textId="77777777" w:rsidR="009C0FDE" w:rsidRDefault="009C0FDE" w:rsidP="009C0FDE">
      <w:pPr>
        <w:shd w:val="clear" w:color="auto" w:fill="FFC9C9"/>
        <w:spacing w:after="0" w:line="240" w:lineRule="auto"/>
        <w:ind w:left="720"/>
        <w:rPr>
          <w:rFonts w:ascii="Times New Roman" w:eastAsia="Times New Roman" w:hAnsi="Times New Roman" w:cs="Times New Roman"/>
          <w:color w:val="000000"/>
          <w:sz w:val="24"/>
          <w:szCs w:val="24"/>
        </w:rPr>
      </w:pPr>
    </w:p>
    <w:p w14:paraId="7EB0833F" w14:textId="503CEE79" w:rsidR="009C0FDE" w:rsidRDefault="009C0FDE" w:rsidP="009C0FDE">
      <w:pPr>
        <w:numPr>
          <w:ilvl w:val="0"/>
          <w:numId w:val="5"/>
        </w:numPr>
        <w:shd w:val="clear" w:color="auto" w:fill="FFC9C9"/>
        <w:tabs>
          <w:tab w:val="clear" w:pos="720"/>
        </w:tabs>
        <w:spacing w:after="0" w:line="240" w:lineRule="auto"/>
        <w:ind w:left="1080"/>
        <w:rPr>
          <w:rFonts w:ascii="Times New Roman" w:eastAsia="Times New Roman" w:hAnsi="Times New Roman" w:cs="Times New Roman"/>
          <w:color w:val="000000"/>
          <w:sz w:val="24"/>
          <w:szCs w:val="24"/>
        </w:rPr>
      </w:pPr>
      <w:r w:rsidRPr="0041681D">
        <w:rPr>
          <w:rFonts w:ascii="Times New Roman" w:eastAsia="Times New Roman" w:hAnsi="Times New Roman" w:cs="Times New Roman"/>
          <w:color w:val="000000"/>
          <w:sz w:val="24"/>
          <w:szCs w:val="24"/>
        </w:rPr>
        <w:t>The </w:t>
      </w:r>
      <w:r>
        <w:rPr>
          <w:rFonts w:ascii="Times New Roman" w:eastAsia="Times New Roman" w:hAnsi="Times New Roman" w:cs="Times New Roman"/>
          <w:b/>
          <w:bCs/>
          <w:color w:val="000000"/>
          <w:sz w:val="24"/>
          <w:szCs w:val="24"/>
          <w:bdr w:val="none" w:sz="0" w:space="0" w:color="auto" w:frame="1"/>
        </w:rPr>
        <w:t>written portion of the test</w:t>
      </w:r>
      <w:r w:rsidRPr="0041681D">
        <w:rPr>
          <w:rFonts w:ascii="Times New Roman" w:eastAsia="Times New Roman" w:hAnsi="Times New Roman" w:cs="Times New Roman"/>
          <w:b/>
          <w:bCs/>
          <w:color w:val="000000"/>
          <w:sz w:val="24"/>
          <w:szCs w:val="24"/>
          <w:bdr w:val="none" w:sz="0" w:space="0" w:color="auto" w:frame="1"/>
        </w:rPr>
        <w:t xml:space="preserve"> must be taken "in one sitting"</w:t>
      </w:r>
      <w:r w:rsidRPr="0041681D">
        <w:rPr>
          <w:rFonts w:ascii="Times New Roman" w:eastAsia="Times New Roman" w:hAnsi="Times New Roman" w:cs="Times New Roman"/>
          <w:color w:val="000000"/>
          <w:sz w:val="24"/>
          <w:szCs w:val="24"/>
        </w:rPr>
        <w:t xml:space="preserve">, meaning that once you </w:t>
      </w:r>
      <w:r>
        <w:rPr>
          <w:rFonts w:ascii="Times New Roman" w:eastAsia="Times New Roman" w:hAnsi="Times New Roman" w:cs="Times New Roman"/>
          <w:color w:val="000000"/>
          <w:sz w:val="24"/>
          <w:szCs w:val="24"/>
        </w:rPr>
        <w:t>start</w:t>
      </w:r>
      <w:r w:rsidRPr="004168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w:t>
      </w:r>
      <w:r w:rsidRPr="0041681D">
        <w:rPr>
          <w:rFonts w:ascii="Times New Roman" w:eastAsia="Times New Roman" w:hAnsi="Times New Roman" w:cs="Times New Roman"/>
          <w:color w:val="000000"/>
          <w:sz w:val="24"/>
          <w:szCs w:val="24"/>
        </w:rPr>
        <w:t xml:space="preserve"> test, you must complete it without interruption.</w:t>
      </w:r>
      <w:r>
        <w:rPr>
          <w:rFonts w:ascii="Times New Roman" w:eastAsia="Times New Roman" w:hAnsi="Times New Roman" w:cs="Times New Roman"/>
          <w:color w:val="000000"/>
          <w:sz w:val="24"/>
          <w:szCs w:val="24"/>
        </w:rPr>
        <w:t xml:space="preserve"> (30 minutes)</w:t>
      </w:r>
      <w:r w:rsidR="006A381C">
        <w:rPr>
          <w:rFonts w:ascii="Times New Roman" w:eastAsia="Times New Roman" w:hAnsi="Times New Roman" w:cs="Times New Roman"/>
          <w:color w:val="000000"/>
          <w:sz w:val="24"/>
          <w:szCs w:val="24"/>
        </w:rPr>
        <w:t xml:space="preserve"> </w:t>
      </w:r>
      <w:r w:rsidR="006A381C" w:rsidRPr="003A292E">
        <w:rPr>
          <w:rFonts w:ascii="Times New Roman" w:eastAsia="Times New Roman" w:hAnsi="Times New Roman" w:cs="Times New Roman"/>
          <w:color w:val="000000"/>
          <w:sz w:val="24"/>
          <w:szCs w:val="24"/>
          <w:highlight w:val="yellow"/>
        </w:rPr>
        <w:t>Honors students must do both Parts A &amp; B</w:t>
      </w:r>
      <w:r w:rsidR="006A381C">
        <w:rPr>
          <w:rFonts w:ascii="Times New Roman" w:eastAsia="Times New Roman" w:hAnsi="Times New Roman" w:cs="Times New Roman"/>
          <w:color w:val="000000"/>
          <w:sz w:val="24"/>
          <w:szCs w:val="24"/>
        </w:rPr>
        <w:t>.</w:t>
      </w:r>
    </w:p>
    <w:p w14:paraId="54A80996" w14:textId="77777777" w:rsidR="009C0FDE" w:rsidRPr="006A381C" w:rsidRDefault="009C0FDE" w:rsidP="009C0FDE">
      <w:pPr>
        <w:shd w:val="clear" w:color="auto" w:fill="FFC9C9"/>
        <w:spacing w:after="0" w:line="240" w:lineRule="auto"/>
        <w:ind w:left="720"/>
        <w:rPr>
          <w:rFonts w:ascii="Times New Roman" w:eastAsia="Times New Roman" w:hAnsi="Times New Roman" w:cs="Times New Roman"/>
          <w:color w:val="000000"/>
          <w:sz w:val="18"/>
          <w:szCs w:val="18"/>
        </w:rPr>
      </w:pPr>
    </w:p>
    <w:p w14:paraId="4D84A984" w14:textId="4949FBB6" w:rsidR="009C0FDE" w:rsidRDefault="009C0FDE" w:rsidP="009C0FDE">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There is a </w:t>
      </w:r>
      <w:r w:rsidR="00677913">
        <w:rPr>
          <w:rFonts w:ascii="Times New Roman" w:eastAsia="Times New Roman" w:hAnsi="Times New Roman" w:cs="Times New Roman"/>
          <w:b/>
          <w:bCs/>
          <w:color w:val="000000"/>
          <w:sz w:val="24"/>
          <w:szCs w:val="24"/>
        </w:rPr>
        <w:t>7</w:t>
      </w:r>
      <w:r>
        <w:rPr>
          <w:rFonts w:ascii="Times New Roman" w:eastAsia="Times New Roman" w:hAnsi="Times New Roman" w:cs="Times New Roman"/>
          <w:b/>
          <w:bCs/>
          <w:color w:val="000000"/>
          <w:sz w:val="24"/>
          <w:szCs w:val="24"/>
        </w:rPr>
        <w:t>0</w:t>
      </w:r>
      <w:r w:rsidRPr="0084016E">
        <w:rPr>
          <w:rFonts w:ascii="Times New Roman" w:eastAsia="Times New Roman" w:hAnsi="Times New Roman" w:cs="Times New Roman"/>
          <w:b/>
          <w:bCs/>
          <w:color w:val="000000"/>
          <w:sz w:val="24"/>
          <w:szCs w:val="24"/>
        </w:rPr>
        <w:t>-minute time limit</w:t>
      </w:r>
      <w:r>
        <w:rPr>
          <w:rFonts w:ascii="Times New Roman" w:eastAsia="Times New Roman" w:hAnsi="Times New Roman" w:cs="Times New Roman"/>
          <w:color w:val="000000"/>
          <w:sz w:val="24"/>
          <w:szCs w:val="24"/>
        </w:rPr>
        <w:t xml:space="preserve"> on this test. Please have the proctor write the time taken at the top of your answer sheet with their signature or initials.</w:t>
      </w:r>
    </w:p>
    <w:p w14:paraId="7568079D" w14:textId="77777777" w:rsidR="009C0FDE" w:rsidRPr="006A381C" w:rsidRDefault="009C0FDE" w:rsidP="009C0FDE">
      <w:pPr>
        <w:shd w:val="clear" w:color="auto" w:fill="FFC9C9"/>
        <w:spacing w:after="0" w:line="240" w:lineRule="auto"/>
        <w:ind w:left="1440" w:hanging="360"/>
        <w:rPr>
          <w:rFonts w:ascii="Times New Roman" w:eastAsia="Times New Roman" w:hAnsi="Times New Roman" w:cs="Times New Roman"/>
          <w:color w:val="000000"/>
          <w:sz w:val="18"/>
          <w:szCs w:val="18"/>
        </w:rPr>
      </w:pPr>
    </w:p>
    <w:p w14:paraId="32F909FF" w14:textId="77777777" w:rsidR="009C0FDE" w:rsidRDefault="009C0FDE" w:rsidP="009C0FDE">
      <w:pPr>
        <w:shd w:val="clear" w:color="auto" w:fill="FFC9C9"/>
        <w:spacing w:after="0" w:line="240" w:lineRule="auto"/>
        <w:ind w:left="63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41681D">
        <w:rPr>
          <w:rFonts w:ascii="Times New Roman" w:eastAsia="Times New Roman" w:hAnsi="Times New Roman" w:cs="Times New Roman"/>
          <w:color w:val="000000"/>
          <w:sz w:val="24"/>
          <w:szCs w:val="24"/>
        </w:rPr>
        <w:t>Proctors should NOT be reading the test or engaging students during the test.</w:t>
      </w:r>
    </w:p>
    <w:p w14:paraId="17014E23" w14:textId="77777777" w:rsidR="009C0FDE" w:rsidRPr="006A381C" w:rsidRDefault="009C0FDE" w:rsidP="009C0FDE">
      <w:pPr>
        <w:shd w:val="clear" w:color="auto" w:fill="FFC9C9"/>
        <w:spacing w:after="0" w:line="240" w:lineRule="auto"/>
        <w:ind w:left="630" w:hanging="360"/>
        <w:rPr>
          <w:rFonts w:ascii="Times New Roman" w:eastAsia="Times New Roman" w:hAnsi="Times New Roman" w:cs="Times New Roman"/>
          <w:color w:val="000000"/>
          <w:sz w:val="18"/>
          <w:szCs w:val="18"/>
        </w:rPr>
      </w:pPr>
      <w:bookmarkStart w:id="1" w:name="_Hlk67920364"/>
    </w:p>
    <w:p w14:paraId="281F47AB" w14:textId="77777777" w:rsidR="009C0FDE" w:rsidRPr="00B4008A" w:rsidRDefault="009C0FDE" w:rsidP="009C0FDE">
      <w:pPr>
        <w:shd w:val="clear" w:color="auto" w:fill="FFC9C9"/>
        <w:spacing w:after="0" w:line="240" w:lineRule="auto"/>
        <w:ind w:left="630" w:hanging="360"/>
        <w:rPr>
          <w:rFonts w:ascii="Times New Roman" w:hAnsi="Times New Roman" w:cs="Times New Roman"/>
          <w:sz w:val="24"/>
          <w:szCs w:val="24"/>
        </w:rPr>
      </w:pPr>
      <w:r>
        <w:rPr>
          <w:rFonts w:ascii="Times New Roman" w:eastAsia="Times New Roman" w:hAnsi="Times New Roman" w:cs="Times New Roman"/>
          <w:color w:val="000000"/>
          <w:sz w:val="24"/>
          <w:szCs w:val="24"/>
        </w:rPr>
        <w:t>5) Do NOT use RED font. Black font is best.</w:t>
      </w:r>
    </w:p>
    <w:bookmarkEnd w:id="1"/>
    <w:p w14:paraId="4766BAF4" w14:textId="155A7DBA" w:rsidR="00276099" w:rsidRDefault="00276099" w:rsidP="00276099">
      <w:pPr>
        <w:spacing w:after="0" w:line="240" w:lineRule="auto"/>
        <w:ind w:left="360" w:hanging="360"/>
        <w:rPr>
          <w:rFonts w:ascii="Times New Roman" w:eastAsia="Times New Roman" w:hAnsi="Times New Roman" w:cs="Times New Roman"/>
          <w:color w:val="000000"/>
          <w:sz w:val="24"/>
          <w:szCs w:val="24"/>
        </w:rPr>
      </w:pPr>
    </w:p>
    <w:p w14:paraId="31BB9B65" w14:textId="77777777" w:rsidR="006E3CA3" w:rsidRPr="00560189" w:rsidRDefault="006E3CA3" w:rsidP="006E3CA3">
      <w:pPr>
        <w:shd w:val="clear" w:color="auto" w:fill="C4BC96" w:themeFill="background2" w:themeFillShade="BF"/>
        <w:spacing w:after="0" w:line="240" w:lineRule="auto"/>
        <w:rPr>
          <w:rFonts w:ascii="Times New Roman" w:hAnsi="Times New Roman" w:cs="Times New Roman"/>
          <w:sz w:val="24"/>
          <w:szCs w:val="24"/>
        </w:rPr>
      </w:pPr>
      <w:r w:rsidRPr="00560189">
        <w:rPr>
          <w:rFonts w:ascii="Times New Roman" w:hAnsi="Times New Roman" w:cs="Times New Roman"/>
          <w:sz w:val="24"/>
          <w:szCs w:val="24"/>
        </w:rPr>
        <w:t>Supplemental Resources</w:t>
      </w:r>
      <w:r>
        <w:rPr>
          <w:rFonts w:ascii="Times New Roman" w:hAnsi="Times New Roman" w:cs="Times New Roman"/>
          <w:sz w:val="24"/>
          <w:szCs w:val="24"/>
        </w:rPr>
        <w:t xml:space="preserve"> (Optional)</w:t>
      </w:r>
      <w:r w:rsidRPr="00560189">
        <w:rPr>
          <w:rFonts w:ascii="Times New Roman" w:hAnsi="Times New Roman" w:cs="Times New Roman"/>
          <w:sz w:val="24"/>
          <w:szCs w:val="24"/>
        </w:rPr>
        <w:br/>
      </w:r>
    </w:p>
    <w:p w14:paraId="1EED5769" w14:textId="75A90AC3" w:rsidR="006E3CA3" w:rsidRPr="00560189" w:rsidRDefault="006E3CA3" w:rsidP="006E3CA3">
      <w:pPr>
        <w:pStyle w:val="ListParagraph"/>
        <w:numPr>
          <w:ilvl w:val="0"/>
          <w:numId w:val="12"/>
        </w:numPr>
        <w:shd w:val="clear" w:color="auto" w:fill="C4BC96" w:themeFill="background2" w:themeFillShade="BF"/>
        <w:spacing w:after="0" w:line="240" w:lineRule="auto"/>
        <w:ind w:left="1080"/>
        <w:rPr>
          <w:rFonts w:ascii="Times New Roman" w:hAnsi="Times New Roman" w:cs="Times New Roman"/>
          <w:b/>
          <w:bCs/>
          <w:smallCaps/>
          <w:sz w:val="24"/>
          <w:szCs w:val="24"/>
        </w:rPr>
      </w:pPr>
      <w:r>
        <w:rPr>
          <w:rFonts w:ascii="Times New Roman" w:hAnsi="Times New Roman" w:cs="Times New Roman"/>
          <w:sz w:val="24"/>
          <w:szCs w:val="24"/>
        </w:rPr>
        <w:t xml:space="preserve">Chapter </w:t>
      </w:r>
      <w:r w:rsidR="00276099">
        <w:rPr>
          <w:rFonts w:ascii="Times New Roman" w:hAnsi="Times New Roman" w:cs="Times New Roman"/>
          <w:sz w:val="24"/>
          <w:szCs w:val="24"/>
        </w:rPr>
        <w:t>1</w:t>
      </w:r>
      <w:r w:rsidR="009C0FDE">
        <w:rPr>
          <w:rFonts w:ascii="Times New Roman" w:hAnsi="Times New Roman" w:cs="Times New Roman"/>
          <w:sz w:val="24"/>
          <w:szCs w:val="24"/>
        </w:rPr>
        <w:t>1</w:t>
      </w:r>
      <w:r>
        <w:rPr>
          <w:rFonts w:ascii="Times New Roman" w:hAnsi="Times New Roman" w:cs="Times New Roman"/>
          <w:sz w:val="24"/>
          <w:szCs w:val="24"/>
        </w:rPr>
        <w:t xml:space="preserve"> Study Guide Pearson</w:t>
      </w:r>
    </w:p>
    <w:p w14:paraId="4B8247CB" w14:textId="77777777" w:rsidR="006E3CA3" w:rsidRPr="009E6CA8" w:rsidRDefault="006E3CA3" w:rsidP="006E3CA3">
      <w:pPr>
        <w:spacing w:after="0" w:line="240" w:lineRule="auto"/>
        <w:rPr>
          <w:rFonts w:ascii="Times New Roman" w:eastAsia="Times New Roman" w:hAnsi="Times New Roman" w:cs="Times New Roman"/>
          <w:color w:val="000000"/>
          <w:sz w:val="24"/>
          <w:szCs w:val="24"/>
        </w:rPr>
      </w:pPr>
    </w:p>
    <w:p w14:paraId="066D7F5C" w14:textId="78C7A798" w:rsidR="006E3CA3" w:rsidRDefault="00FB2D70" w:rsidP="00691299">
      <w:pPr>
        <w:spacing w:after="0" w:line="240" w:lineRule="auto"/>
        <w:rPr>
          <w:rFonts w:ascii="Times New Roman" w:hAnsi="Times New Roman" w:cs="Times New Roman"/>
          <w:color w:val="000000"/>
          <w:sz w:val="24"/>
          <w:szCs w:val="24"/>
          <w:shd w:val="clear" w:color="auto" w:fill="FFFFFF"/>
        </w:rPr>
      </w:pPr>
      <w:hyperlink r:id="rId15" w:tgtFrame="_blank" w:history="1">
        <w:r w:rsidRPr="00FB2D70">
          <w:rPr>
            <w:rStyle w:val="Hyperlink"/>
            <w:rFonts w:ascii="Times New Roman" w:hAnsi="Times New Roman" w:cs="Times New Roman"/>
            <w:sz w:val="24"/>
            <w:szCs w:val="24"/>
            <w:bdr w:val="none" w:sz="0" w:space="0" w:color="auto" w:frame="1"/>
            <w:shd w:val="clear" w:color="auto" w:fill="FFFFFF"/>
          </w:rPr>
          <w:t>Single Replacement Reactions</w:t>
        </w:r>
      </w:hyperlink>
      <w:r w:rsidRPr="00FB2D70">
        <w:rPr>
          <w:rFonts w:ascii="Times New Roman" w:hAnsi="Times New Roman" w:cs="Times New Roman"/>
          <w:color w:val="000000"/>
          <w:sz w:val="24"/>
          <w:szCs w:val="24"/>
          <w:shd w:val="clear" w:color="auto" w:fill="FFFFFF"/>
        </w:rPr>
        <w:t> (4:33)</w:t>
      </w:r>
      <w:r w:rsidRPr="00FB2D70">
        <w:rPr>
          <w:rFonts w:ascii="Times New Roman" w:hAnsi="Times New Roman" w:cs="Times New Roman"/>
          <w:color w:val="000000"/>
          <w:sz w:val="24"/>
          <w:szCs w:val="24"/>
        </w:rPr>
        <w:br/>
      </w:r>
      <w:r w:rsidRPr="00FB2D70">
        <w:rPr>
          <w:rFonts w:ascii="Times New Roman" w:hAnsi="Times New Roman" w:cs="Times New Roman"/>
          <w:color w:val="000000"/>
          <w:sz w:val="24"/>
          <w:szCs w:val="24"/>
        </w:rPr>
        <w:br/>
      </w:r>
      <w:hyperlink r:id="rId16" w:tgtFrame="_blank" w:history="1">
        <w:r w:rsidRPr="00FB2D70">
          <w:rPr>
            <w:rStyle w:val="Hyperlink"/>
            <w:rFonts w:ascii="Times New Roman" w:hAnsi="Times New Roman" w:cs="Times New Roman"/>
            <w:sz w:val="24"/>
            <w:szCs w:val="24"/>
            <w:bdr w:val="none" w:sz="0" w:space="0" w:color="auto" w:frame="1"/>
            <w:shd w:val="clear" w:color="auto" w:fill="FFFFFF"/>
          </w:rPr>
          <w:t>Double Displacement/Replacement Reactions</w:t>
        </w:r>
      </w:hyperlink>
      <w:r w:rsidRPr="00FB2D70">
        <w:rPr>
          <w:rFonts w:ascii="Times New Roman" w:hAnsi="Times New Roman" w:cs="Times New Roman"/>
          <w:color w:val="000000"/>
          <w:sz w:val="24"/>
          <w:szCs w:val="24"/>
          <w:shd w:val="clear" w:color="auto" w:fill="FFFFFF"/>
        </w:rPr>
        <w:t> (5:48) ... Formation of a Precipitate, Solubility Chart, Ionic Equations, Net Ionic Equations, Spectator Ions.</w:t>
      </w:r>
      <w:r w:rsidRPr="00FB2D70">
        <w:rPr>
          <w:rFonts w:ascii="Times New Roman" w:hAnsi="Times New Roman" w:cs="Times New Roman"/>
          <w:color w:val="000000"/>
          <w:sz w:val="24"/>
          <w:szCs w:val="24"/>
        </w:rPr>
        <w:br/>
      </w:r>
      <w:r w:rsidRPr="006A381C">
        <w:rPr>
          <w:rFonts w:ascii="Times New Roman" w:hAnsi="Times New Roman" w:cs="Times New Roman"/>
          <w:color w:val="000000"/>
          <w:sz w:val="18"/>
          <w:szCs w:val="18"/>
        </w:rPr>
        <w:br/>
      </w:r>
      <w:hyperlink r:id="rId17" w:tgtFrame="_blank" w:history="1">
        <w:r w:rsidRPr="00FB2D70">
          <w:rPr>
            <w:rStyle w:val="Hyperlink"/>
            <w:rFonts w:ascii="Times New Roman" w:hAnsi="Times New Roman" w:cs="Times New Roman"/>
            <w:sz w:val="24"/>
            <w:szCs w:val="24"/>
            <w:bdr w:val="none" w:sz="0" w:space="0" w:color="auto" w:frame="1"/>
            <w:shd w:val="clear" w:color="auto" w:fill="FFFFFF"/>
          </w:rPr>
          <w:t>Example 1 of Double Displacement/Replacement Reaction</w:t>
        </w:r>
      </w:hyperlink>
      <w:r w:rsidRPr="00FB2D70">
        <w:rPr>
          <w:rFonts w:ascii="Times New Roman" w:hAnsi="Times New Roman" w:cs="Times New Roman"/>
          <w:color w:val="000000"/>
          <w:sz w:val="24"/>
          <w:szCs w:val="24"/>
          <w:shd w:val="clear" w:color="auto" w:fill="FFFFFF"/>
        </w:rPr>
        <w:t> (2:28) ... Ionic Equation, Net Ionic Equation, Spectator Ions</w:t>
      </w:r>
      <w:r w:rsidRPr="00FB2D70">
        <w:rPr>
          <w:rFonts w:ascii="Times New Roman" w:hAnsi="Times New Roman" w:cs="Times New Roman"/>
          <w:color w:val="000000"/>
          <w:sz w:val="24"/>
          <w:szCs w:val="24"/>
        </w:rPr>
        <w:br/>
      </w:r>
      <w:r w:rsidRPr="006A381C">
        <w:rPr>
          <w:rFonts w:ascii="Times New Roman" w:hAnsi="Times New Roman" w:cs="Times New Roman"/>
          <w:color w:val="000000"/>
          <w:sz w:val="18"/>
          <w:szCs w:val="18"/>
        </w:rPr>
        <w:br/>
      </w:r>
      <w:hyperlink r:id="rId18" w:tgtFrame="_blank" w:history="1">
        <w:r w:rsidRPr="00FB2D70">
          <w:rPr>
            <w:rStyle w:val="Hyperlink"/>
            <w:rFonts w:ascii="Times New Roman" w:hAnsi="Times New Roman" w:cs="Times New Roman"/>
            <w:sz w:val="24"/>
            <w:szCs w:val="24"/>
            <w:bdr w:val="none" w:sz="0" w:space="0" w:color="auto" w:frame="1"/>
            <w:shd w:val="clear" w:color="auto" w:fill="FFFFFF"/>
          </w:rPr>
          <w:t>Example 2 of Double Displacement/Replacement Reaction</w:t>
        </w:r>
      </w:hyperlink>
      <w:r w:rsidRPr="00FB2D70">
        <w:rPr>
          <w:rFonts w:ascii="Times New Roman" w:hAnsi="Times New Roman" w:cs="Times New Roman"/>
          <w:color w:val="000000"/>
          <w:sz w:val="24"/>
          <w:szCs w:val="24"/>
          <w:shd w:val="clear" w:color="auto" w:fill="FFFFFF"/>
        </w:rPr>
        <w:t> (3:24) ... Ionic Equation, Net Ionic Equation, Spectator Ions</w:t>
      </w:r>
      <w:r w:rsidRPr="00FB2D70">
        <w:rPr>
          <w:rFonts w:ascii="Times New Roman" w:hAnsi="Times New Roman" w:cs="Times New Roman"/>
          <w:color w:val="000000"/>
          <w:sz w:val="24"/>
          <w:szCs w:val="24"/>
        </w:rPr>
        <w:br/>
      </w:r>
      <w:r w:rsidRPr="006A381C">
        <w:rPr>
          <w:rFonts w:ascii="Times New Roman" w:hAnsi="Times New Roman" w:cs="Times New Roman"/>
          <w:color w:val="000000"/>
          <w:sz w:val="18"/>
          <w:szCs w:val="18"/>
        </w:rPr>
        <w:br/>
      </w:r>
      <w:hyperlink r:id="rId19" w:tgtFrame="_blank" w:history="1">
        <w:r w:rsidRPr="00FB2D70">
          <w:rPr>
            <w:rStyle w:val="Hyperlink"/>
            <w:rFonts w:ascii="Times New Roman" w:hAnsi="Times New Roman" w:cs="Times New Roman"/>
            <w:sz w:val="24"/>
            <w:szCs w:val="24"/>
            <w:bdr w:val="none" w:sz="0" w:space="0" w:color="auto" w:frame="1"/>
            <w:shd w:val="clear" w:color="auto" w:fill="FFFFFF"/>
          </w:rPr>
          <w:t>Combustion Reaction: Calcium Carbide Canon</w:t>
        </w:r>
      </w:hyperlink>
      <w:r w:rsidRPr="00FB2D70">
        <w:rPr>
          <w:rFonts w:ascii="Times New Roman" w:hAnsi="Times New Roman" w:cs="Times New Roman"/>
          <w:color w:val="000000"/>
          <w:sz w:val="24"/>
          <w:szCs w:val="24"/>
          <w:shd w:val="clear" w:color="auto" w:fill="FFFFFF"/>
        </w:rPr>
        <w:t> (2:47) (CH)</w:t>
      </w:r>
      <w:r w:rsidRPr="00FB2D70">
        <w:rPr>
          <w:rFonts w:ascii="Times New Roman" w:hAnsi="Times New Roman" w:cs="Times New Roman"/>
          <w:color w:val="000000"/>
          <w:sz w:val="24"/>
          <w:szCs w:val="24"/>
          <w:bdr w:val="none" w:sz="0" w:space="0" w:color="auto" w:frame="1"/>
          <w:shd w:val="clear" w:color="auto" w:fill="FFFFFF"/>
          <w:vertAlign w:val="subscript"/>
        </w:rPr>
        <w:t>x</w:t>
      </w:r>
      <w:r w:rsidRPr="00FB2D70">
        <w:rPr>
          <w:rFonts w:ascii="Times New Roman" w:hAnsi="Times New Roman" w:cs="Times New Roman"/>
          <w:color w:val="000000"/>
          <w:sz w:val="24"/>
          <w:szCs w:val="24"/>
          <w:shd w:val="clear" w:color="auto" w:fill="FFFFFF"/>
        </w:rPr>
        <w:t> + O</w:t>
      </w:r>
      <w:r w:rsidRPr="00FB2D70">
        <w:rPr>
          <w:rFonts w:ascii="Times New Roman" w:hAnsi="Times New Roman" w:cs="Times New Roman"/>
          <w:color w:val="000000"/>
          <w:sz w:val="24"/>
          <w:szCs w:val="24"/>
          <w:bdr w:val="none" w:sz="0" w:space="0" w:color="auto" w:frame="1"/>
          <w:shd w:val="clear" w:color="auto" w:fill="FFFFFF"/>
          <w:vertAlign w:val="subscript"/>
        </w:rPr>
        <w:t>2</w:t>
      </w:r>
      <w:r w:rsidRPr="00FB2D70">
        <w:rPr>
          <w:rFonts w:ascii="Times New Roman" w:hAnsi="Times New Roman" w:cs="Times New Roman"/>
          <w:color w:val="000000"/>
          <w:sz w:val="24"/>
          <w:szCs w:val="24"/>
          <w:shd w:val="clear" w:color="auto" w:fill="FFFFFF"/>
        </w:rPr>
        <w:t> </w:t>
      </w:r>
      <w:r w:rsidR="00D92353" w:rsidRPr="00D92353">
        <w:rPr>
          <w:rFonts w:ascii="Times New Roman" w:hAnsi="Times New Roman" w:cs="Times New Roman"/>
          <w:color w:val="000000"/>
          <w:sz w:val="24"/>
          <w:szCs w:val="24"/>
          <w:shd w:val="clear" w:color="auto" w:fill="FFFFFF"/>
        </w:rPr>
        <w:sym w:font="Wingdings" w:char="F0E0"/>
      </w:r>
      <w:r w:rsidR="00D92353">
        <w:rPr>
          <w:rFonts w:ascii="Times New Roman" w:hAnsi="Times New Roman" w:cs="Times New Roman"/>
          <w:color w:val="000000"/>
          <w:sz w:val="24"/>
          <w:szCs w:val="24"/>
          <w:shd w:val="clear" w:color="auto" w:fill="FFFFFF"/>
        </w:rPr>
        <w:t xml:space="preserve"> </w:t>
      </w:r>
      <w:r w:rsidRPr="00FB2D70">
        <w:rPr>
          <w:rFonts w:ascii="Times New Roman" w:hAnsi="Times New Roman" w:cs="Times New Roman"/>
          <w:color w:val="000000"/>
          <w:sz w:val="24"/>
          <w:szCs w:val="24"/>
          <w:shd w:val="clear" w:color="auto" w:fill="FFFFFF"/>
        </w:rPr>
        <w:t>CO</w:t>
      </w:r>
      <w:r w:rsidRPr="00FB2D70">
        <w:rPr>
          <w:rFonts w:ascii="Times New Roman" w:hAnsi="Times New Roman" w:cs="Times New Roman"/>
          <w:color w:val="000000"/>
          <w:sz w:val="24"/>
          <w:szCs w:val="24"/>
          <w:bdr w:val="none" w:sz="0" w:space="0" w:color="auto" w:frame="1"/>
          <w:shd w:val="clear" w:color="auto" w:fill="FFFFFF"/>
          <w:vertAlign w:val="subscript"/>
        </w:rPr>
        <w:t>2</w:t>
      </w:r>
      <w:r w:rsidRPr="00FB2D70">
        <w:rPr>
          <w:rFonts w:ascii="Times New Roman" w:hAnsi="Times New Roman" w:cs="Times New Roman"/>
          <w:color w:val="000000"/>
          <w:sz w:val="24"/>
          <w:szCs w:val="24"/>
          <w:shd w:val="clear" w:color="auto" w:fill="FFFFFF"/>
        </w:rPr>
        <w:t> + H</w:t>
      </w:r>
      <w:r w:rsidRPr="00FB2D70">
        <w:rPr>
          <w:rFonts w:ascii="Times New Roman" w:hAnsi="Times New Roman" w:cs="Times New Roman"/>
          <w:color w:val="000000"/>
          <w:sz w:val="24"/>
          <w:szCs w:val="24"/>
          <w:bdr w:val="none" w:sz="0" w:space="0" w:color="auto" w:frame="1"/>
          <w:shd w:val="clear" w:color="auto" w:fill="FFFFFF"/>
          <w:vertAlign w:val="subscript"/>
        </w:rPr>
        <w:t>2</w:t>
      </w:r>
      <w:r w:rsidRPr="00FB2D70">
        <w:rPr>
          <w:rFonts w:ascii="Times New Roman" w:hAnsi="Times New Roman" w:cs="Times New Roman"/>
          <w:color w:val="000000"/>
          <w:sz w:val="24"/>
          <w:szCs w:val="24"/>
          <w:shd w:val="clear" w:color="auto" w:fill="FFFFFF"/>
        </w:rPr>
        <w:t>O</w:t>
      </w:r>
    </w:p>
    <w:p w14:paraId="6FD013E3" w14:textId="1C97EFA4" w:rsidR="00F64BA4" w:rsidRPr="006A381C" w:rsidRDefault="00F64BA4" w:rsidP="00691299">
      <w:pPr>
        <w:spacing w:after="0" w:line="240" w:lineRule="auto"/>
        <w:rPr>
          <w:rFonts w:ascii="Times New Roman" w:hAnsi="Times New Roman" w:cs="Times New Roman"/>
          <w:color w:val="000000"/>
          <w:sz w:val="18"/>
          <w:szCs w:val="18"/>
          <w:shd w:val="clear" w:color="auto" w:fill="FFFFFF"/>
        </w:rPr>
      </w:pPr>
    </w:p>
    <w:p w14:paraId="0BD129F1" w14:textId="4DC08D7E" w:rsidR="00F64BA4" w:rsidRPr="00F64BA4" w:rsidRDefault="00F64BA4" w:rsidP="00691299">
      <w:pPr>
        <w:spacing w:after="0" w:line="240" w:lineRule="auto"/>
        <w:rPr>
          <w:rFonts w:ascii="Times New Roman" w:eastAsia="Times New Roman" w:hAnsi="Times New Roman" w:cs="Times New Roman"/>
          <w:color w:val="000000"/>
          <w:sz w:val="24"/>
          <w:szCs w:val="24"/>
        </w:rPr>
      </w:pPr>
      <w:hyperlink r:id="rId20" w:tgtFrame="_blank" w:history="1">
        <w:r w:rsidRPr="00F64BA4">
          <w:rPr>
            <w:rStyle w:val="Hyperlink"/>
            <w:rFonts w:ascii="Times New Roman" w:hAnsi="Times New Roman" w:cs="Times New Roman"/>
            <w:sz w:val="24"/>
            <w:szCs w:val="24"/>
            <w:bdr w:val="none" w:sz="0" w:space="0" w:color="auto" w:frame="1"/>
            <w:shd w:val="clear" w:color="auto" w:fill="FFFFFF"/>
          </w:rPr>
          <w:t>Listen for God's Voice Proverbs 3:5-6; Thank You, Lord</w:t>
        </w:r>
      </w:hyperlink>
      <w:r w:rsidRPr="00F64BA4">
        <w:rPr>
          <w:rFonts w:ascii="Times New Roman" w:hAnsi="Times New Roman" w:cs="Times New Roman"/>
          <w:color w:val="000000"/>
          <w:sz w:val="24"/>
          <w:szCs w:val="24"/>
          <w:shd w:val="clear" w:color="auto" w:fill="FFFFFF"/>
        </w:rPr>
        <w:t> (5:33)</w:t>
      </w:r>
    </w:p>
    <w:sectPr w:rsidR="00F64BA4" w:rsidRPr="00F64BA4" w:rsidSect="00C51D6E">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7D677" w14:textId="77777777" w:rsidR="008935C1" w:rsidRDefault="008935C1" w:rsidP="00A019F3">
      <w:pPr>
        <w:spacing w:after="0" w:line="240" w:lineRule="auto"/>
      </w:pPr>
      <w:r>
        <w:separator/>
      </w:r>
    </w:p>
  </w:endnote>
  <w:endnote w:type="continuationSeparator" w:id="0">
    <w:p w14:paraId="0FCDAF6F" w14:textId="77777777" w:rsidR="008935C1" w:rsidRDefault="008935C1" w:rsidP="00A01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8429163"/>
      <w:docPartObj>
        <w:docPartGallery w:val="Page Numbers (Bottom of Page)"/>
        <w:docPartUnique/>
      </w:docPartObj>
    </w:sdtPr>
    <w:sdtEndPr>
      <w:rPr>
        <w:rFonts w:ascii="Times New Roman" w:hAnsi="Times New Roman" w:cs="Times New Roman"/>
        <w:i/>
        <w:noProof/>
        <w:sz w:val="24"/>
        <w:szCs w:val="24"/>
      </w:rPr>
    </w:sdtEndPr>
    <w:sdtContent>
      <w:p w14:paraId="619DD75E" w14:textId="00E03FE1" w:rsidR="002D30A5" w:rsidRPr="002D30A5" w:rsidRDefault="002D30A5" w:rsidP="002D30A5">
        <w:pPr>
          <w:pStyle w:val="Footer"/>
          <w:rPr>
            <w:rFonts w:ascii="Times New Roman" w:hAnsi="Times New Roman" w:cs="Times New Roman"/>
            <w:i/>
            <w:sz w:val="24"/>
            <w:szCs w:val="24"/>
          </w:rPr>
        </w:pPr>
        <w:r w:rsidRPr="002D30A5">
          <w:rPr>
            <w:rFonts w:ascii="Times New Roman" w:hAnsi="Times New Roman" w:cs="Times New Roman"/>
            <w:i/>
            <w:sz w:val="24"/>
            <w:szCs w:val="24"/>
          </w:rPr>
          <w:t>Chemistry</w:t>
        </w:r>
        <w:r w:rsidRPr="002D30A5">
          <w:rPr>
            <w:rFonts w:ascii="Times New Roman" w:hAnsi="Times New Roman" w:cs="Times New Roman"/>
            <w:i/>
            <w:sz w:val="24"/>
            <w:szCs w:val="24"/>
          </w:rPr>
          <w:tab/>
        </w:r>
        <w:r w:rsidRPr="002D30A5">
          <w:rPr>
            <w:rFonts w:ascii="Times New Roman" w:hAnsi="Times New Roman" w:cs="Times New Roman"/>
            <w:i/>
            <w:sz w:val="24"/>
            <w:szCs w:val="24"/>
          </w:rPr>
          <w:fldChar w:fldCharType="begin"/>
        </w:r>
        <w:r w:rsidRPr="002D30A5">
          <w:rPr>
            <w:rFonts w:ascii="Times New Roman" w:hAnsi="Times New Roman" w:cs="Times New Roman"/>
            <w:i/>
            <w:sz w:val="24"/>
            <w:szCs w:val="24"/>
          </w:rPr>
          <w:instrText xml:space="preserve"> PAGE   \* MERGEFORMAT </w:instrText>
        </w:r>
        <w:r w:rsidRPr="002D30A5">
          <w:rPr>
            <w:rFonts w:ascii="Times New Roman" w:hAnsi="Times New Roman" w:cs="Times New Roman"/>
            <w:i/>
            <w:sz w:val="24"/>
            <w:szCs w:val="24"/>
          </w:rPr>
          <w:fldChar w:fldCharType="separate"/>
        </w:r>
        <w:r w:rsidR="00381B34">
          <w:rPr>
            <w:rFonts w:ascii="Times New Roman" w:hAnsi="Times New Roman" w:cs="Times New Roman"/>
            <w:i/>
            <w:noProof/>
            <w:sz w:val="24"/>
            <w:szCs w:val="24"/>
          </w:rPr>
          <w:t>20</w:t>
        </w:r>
        <w:r w:rsidRPr="002D30A5">
          <w:rPr>
            <w:rFonts w:ascii="Times New Roman" w:hAnsi="Times New Roman" w:cs="Times New Roman"/>
            <w:i/>
            <w:noProof/>
            <w:sz w:val="24"/>
            <w:szCs w:val="24"/>
          </w:rPr>
          <w:fldChar w:fldCharType="end"/>
        </w:r>
        <w:r w:rsidR="001F36FA">
          <w:rPr>
            <w:rFonts w:ascii="Times New Roman" w:hAnsi="Times New Roman" w:cs="Times New Roman"/>
            <w:i/>
            <w:noProof/>
            <w:sz w:val="24"/>
            <w:szCs w:val="24"/>
          </w:rPr>
          <w:tab/>
        </w:r>
        <w:r w:rsidR="00A25F5D">
          <w:rPr>
            <w:rFonts w:ascii="Times New Roman" w:hAnsi="Times New Roman" w:cs="Times New Roman"/>
            <w:i/>
            <w:noProof/>
            <w:sz w:val="24"/>
            <w:szCs w:val="24"/>
          </w:rPr>
          <w:t>Learning CTR</w:t>
        </w:r>
        <w:r w:rsidR="001F36FA" w:rsidRPr="001F36FA">
          <w:rPr>
            <w:rFonts w:ascii="Times New Roman" w:hAnsi="Times New Roman" w:cs="Times New Roman"/>
            <w:i/>
            <w:noProof/>
            <w:sz w:val="24"/>
            <w:szCs w:val="24"/>
          </w:rPr>
          <w:t xml:space="preserve"> Online</w:t>
        </w:r>
      </w:p>
    </w:sdtContent>
  </w:sdt>
  <w:p w14:paraId="7F5C11E1" w14:textId="77777777" w:rsidR="002D30A5" w:rsidRDefault="002D3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EFE7C" w14:textId="77777777" w:rsidR="008935C1" w:rsidRDefault="008935C1" w:rsidP="00A019F3">
      <w:pPr>
        <w:spacing w:after="0" w:line="240" w:lineRule="auto"/>
      </w:pPr>
      <w:r>
        <w:separator/>
      </w:r>
    </w:p>
  </w:footnote>
  <w:footnote w:type="continuationSeparator" w:id="0">
    <w:p w14:paraId="09DB4076" w14:textId="77777777" w:rsidR="008935C1" w:rsidRDefault="008935C1" w:rsidP="00A01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9DAA3" w14:textId="484BF36B" w:rsidR="00A019F3" w:rsidRPr="00A019F3" w:rsidRDefault="00B4008A">
    <w:pPr>
      <w:pStyle w:val="Header"/>
      <w:rPr>
        <w:rFonts w:ascii="Times New Roman" w:hAnsi="Times New Roman" w:cs="Times New Roman"/>
        <w:i/>
        <w:sz w:val="24"/>
        <w:szCs w:val="24"/>
      </w:rPr>
    </w:pPr>
    <w:r>
      <w:rPr>
        <w:rFonts w:ascii="Times New Roman" w:hAnsi="Times New Roman" w:cs="Times New Roman"/>
        <w:i/>
        <w:sz w:val="24"/>
        <w:szCs w:val="24"/>
      </w:rPr>
      <w:t xml:space="preserve">Week </w:t>
    </w:r>
    <w:r w:rsidR="009A1271">
      <w:rPr>
        <w:rFonts w:ascii="Times New Roman" w:hAnsi="Times New Roman" w:cs="Times New Roman"/>
        <w:i/>
        <w:sz w:val="24"/>
        <w:szCs w:val="24"/>
      </w:rPr>
      <w:t>1</w:t>
    </w:r>
    <w:r w:rsidR="00AD08DC">
      <w:rPr>
        <w:rFonts w:ascii="Times New Roman" w:hAnsi="Times New Roman" w:cs="Times New Roman"/>
        <w:i/>
        <w:sz w:val="24"/>
        <w:szCs w:val="24"/>
      </w:rPr>
      <w:t>8</w:t>
    </w:r>
    <w:r w:rsidR="00A019F3" w:rsidRPr="00A019F3">
      <w:rPr>
        <w:rFonts w:ascii="Times New Roman" w:hAnsi="Times New Roman" w:cs="Times New Roman"/>
        <w:i/>
        <w:sz w:val="24"/>
        <w:szCs w:val="24"/>
      </w:rPr>
      <w:ptab w:relativeTo="margin" w:alignment="center" w:leader="none"/>
    </w:r>
    <w:r w:rsidR="00A019F3" w:rsidRPr="00A019F3">
      <w:rPr>
        <w:rFonts w:ascii="Times New Roman" w:hAnsi="Times New Roman" w:cs="Times New Roman"/>
        <w:i/>
        <w:sz w:val="24"/>
        <w:szCs w:val="24"/>
      </w:rPr>
      <w:t xml:space="preserve">Chapter </w:t>
    </w:r>
    <w:r w:rsidR="009C0FDE">
      <w:rPr>
        <w:rFonts w:ascii="Times New Roman" w:hAnsi="Times New Roman" w:cs="Times New Roman"/>
        <w:i/>
        <w:sz w:val="24"/>
        <w:szCs w:val="24"/>
      </w:rPr>
      <w:t>11</w:t>
    </w:r>
    <w:r w:rsidR="009C0FDE">
      <w:rPr>
        <w:rFonts w:ascii="Times New Roman" w:hAnsi="Times New Roman" w:cs="Times New Roman"/>
        <w:i/>
        <w:sz w:val="24"/>
        <w:szCs w:val="24"/>
      </w:rPr>
      <w:tab/>
      <w:t>Chemical Reactions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32C9"/>
    <w:multiLevelType w:val="multilevel"/>
    <w:tmpl w:val="2EDCF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750E1"/>
    <w:multiLevelType w:val="multilevel"/>
    <w:tmpl w:val="21CCF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1E3F88"/>
    <w:multiLevelType w:val="multilevel"/>
    <w:tmpl w:val="30FCB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FE6333"/>
    <w:multiLevelType w:val="multilevel"/>
    <w:tmpl w:val="EE4EC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0F5C26"/>
    <w:multiLevelType w:val="hybridMultilevel"/>
    <w:tmpl w:val="D04C93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3C729F"/>
    <w:multiLevelType w:val="multilevel"/>
    <w:tmpl w:val="1E06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7034DF"/>
    <w:multiLevelType w:val="multilevel"/>
    <w:tmpl w:val="3C0AC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4227BA"/>
    <w:multiLevelType w:val="multilevel"/>
    <w:tmpl w:val="64CE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876AC5"/>
    <w:multiLevelType w:val="multilevel"/>
    <w:tmpl w:val="A740C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02145F"/>
    <w:multiLevelType w:val="hybridMultilevel"/>
    <w:tmpl w:val="764EF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E3258C"/>
    <w:multiLevelType w:val="multilevel"/>
    <w:tmpl w:val="435A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945B41"/>
    <w:multiLevelType w:val="multilevel"/>
    <w:tmpl w:val="EE4EC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8A1D4F"/>
    <w:multiLevelType w:val="multilevel"/>
    <w:tmpl w:val="2AAEB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AD454F"/>
    <w:multiLevelType w:val="multilevel"/>
    <w:tmpl w:val="5914C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B67D91"/>
    <w:multiLevelType w:val="multilevel"/>
    <w:tmpl w:val="FAE8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2E75B0"/>
    <w:multiLevelType w:val="multilevel"/>
    <w:tmpl w:val="5FFA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B36689"/>
    <w:multiLevelType w:val="multilevel"/>
    <w:tmpl w:val="E78C6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6C184C"/>
    <w:multiLevelType w:val="multilevel"/>
    <w:tmpl w:val="C354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B046C4"/>
    <w:multiLevelType w:val="multilevel"/>
    <w:tmpl w:val="19E03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8C4942"/>
    <w:multiLevelType w:val="multilevel"/>
    <w:tmpl w:val="45F0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2E5654"/>
    <w:multiLevelType w:val="multilevel"/>
    <w:tmpl w:val="2BCC8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50131E"/>
    <w:multiLevelType w:val="multilevel"/>
    <w:tmpl w:val="EE4EC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424DCD"/>
    <w:multiLevelType w:val="multilevel"/>
    <w:tmpl w:val="D974D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FC621C"/>
    <w:multiLevelType w:val="multilevel"/>
    <w:tmpl w:val="34C8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EF1DD8"/>
    <w:multiLevelType w:val="hybridMultilevel"/>
    <w:tmpl w:val="5A840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5C2BB1"/>
    <w:multiLevelType w:val="multilevel"/>
    <w:tmpl w:val="C05A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576179"/>
    <w:multiLevelType w:val="hybridMultilevel"/>
    <w:tmpl w:val="4F140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713D8A"/>
    <w:multiLevelType w:val="multilevel"/>
    <w:tmpl w:val="46DE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9D4FB1"/>
    <w:multiLevelType w:val="multilevel"/>
    <w:tmpl w:val="DF02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7575568">
    <w:abstractNumId w:val="19"/>
  </w:num>
  <w:num w:numId="2" w16cid:durableId="288122376">
    <w:abstractNumId w:val="9"/>
  </w:num>
  <w:num w:numId="3" w16cid:durableId="201402636">
    <w:abstractNumId w:val="10"/>
  </w:num>
  <w:num w:numId="4" w16cid:durableId="1796754141">
    <w:abstractNumId w:val="17"/>
  </w:num>
  <w:num w:numId="5" w16cid:durableId="838735728">
    <w:abstractNumId w:val="28"/>
  </w:num>
  <w:num w:numId="6" w16cid:durableId="697237959">
    <w:abstractNumId w:val="3"/>
  </w:num>
  <w:num w:numId="7" w16cid:durableId="1596981329">
    <w:abstractNumId w:val="16"/>
  </w:num>
  <w:num w:numId="8" w16cid:durableId="1871334683">
    <w:abstractNumId w:val="14"/>
  </w:num>
  <w:num w:numId="9" w16cid:durableId="2107076181">
    <w:abstractNumId w:val="8"/>
  </w:num>
  <w:num w:numId="10" w16cid:durableId="29385788">
    <w:abstractNumId w:val="18"/>
  </w:num>
  <w:num w:numId="11" w16cid:durableId="858398721">
    <w:abstractNumId w:val="26"/>
  </w:num>
  <w:num w:numId="12" w16cid:durableId="1358852472">
    <w:abstractNumId w:val="24"/>
  </w:num>
  <w:num w:numId="13" w16cid:durableId="20859539">
    <w:abstractNumId w:val="0"/>
  </w:num>
  <w:num w:numId="14" w16cid:durableId="1403986038">
    <w:abstractNumId w:val="23"/>
  </w:num>
  <w:num w:numId="15" w16cid:durableId="1538082646">
    <w:abstractNumId w:val="12"/>
  </w:num>
  <w:num w:numId="16" w16cid:durableId="217009842">
    <w:abstractNumId w:val="15"/>
  </w:num>
  <w:num w:numId="17" w16cid:durableId="1835028636">
    <w:abstractNumId w:val="13"/>
  </w:num>
  <w:num w:numId="18" w16cid:durableId="1677153299">
    <w:abstractNumId w:val="4"/>
  </w:num>
  <w:num w:numId="19" w16cid:durableId="75367168">
    <w:abstractNumId w:val="25"/>
  </w:num>
  <w:num w:numId="20" w16cid:durableId="1007053995">
    <w:abstractNumId w:val="6"/>
  </w:num>
  <w:num w:numId="21" w16cid:durableId="1058163240">
    <w:abstractNumId w:val="5"/>
  </w:num>
  <w:num w:numId="22" w16cid:durableId="1549757518">
    <w:abstractNumId w:val="22"/>
  </w:num>
  <w:num w:numId="23" w16cid:durableId="599412749">
    <w:abstractNumId w:val="7"/>
  </w:num>
  <w:num w:numId="24" w16cid:durableId="1375930495">
    <w:abstractNumId w:val="2"/>
  </w:num>
  <w:num w:numId="25" w16cid:durableId="133373588">
    <w:abstractNumId w:val="20"/>
  </w:num>
  <w:num w:numId="26" w16cid:durableId="1534152231">
    <w:abstractNumId w:val="1"/>
  </w:num>
  <w:num w:numId="27" w16cid:durableId="812597846">
    <w:abstractNumId w:val="27"/>
  </w:num>
  <w:num w:numId="28" w16cid:durableId="1647200262">
    <w:abstractNumId w:val="11"/>
  </w:num>
  <w:num w:numId="29" w16cid:durableId="51650111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9F6"/>
    <w:rsid w:val="0000151B"/>
    <w:rsid w:val="000043F6"/>
    <w:rsid w:val="0004103A"/>
    <w:rsid w:val="00046316"/>
    <w:rsid w:val="000642C5"/>
    <w:rsid w:val="000724BE"/>
    <w:rsid w:val="00095AD7"/>
    <w:rsid w:val="000D0E1F"/>
    <w:rsid w:val="000D460D"/>
    <w:rsid w:val="00105350"/>
    <w:rsid w:val="00107A09"/>
    <w:rsid w:val="001A20B5"/>
    <w:rsid w:val="001F36FA"/>
    <w:rsid w:val="00241E80"/>
    <w:rsid w:val="00276099"/>
    <w:rsid w:val="00296E71"/>
    <w:rsid w:val="002B3E9D"/>
    <w:rsid w:val="002D30A5"/>
    <w:rsid w:val="003303C2"/>
    <w:rsid w:val="00356A50"/>
    <w:rsid w:val="00381B34"/>
    <w:rsid w:val="003A292E"/>
    <w:rsid w:val="003C1A0B"/>
    <w:rsid w:val="003C3CE9"/>
    <w:rsid w:val="0041681D"/>
    <w:rsid w:val="004466E2"/>
    <w:rsid w:val="00494C41"/>
    <w:rsid w:val="004A7315"/>
    <w:rsid w:val="004C34BA"/>
    <w:rsid w:val="004D0F4F"/>
    <w:rsid w:val="0051609F"/>
    <w:rsid w:val="0052229A"/>
    <w:rsid w:val="0052441D"/>
    <w:rsid w:val="00586C2E"/>
    <w:rsid w:val="00587FB8"/>
    <w:rsid w:val="005B48CC"/>
    <w:rsid w:val="005C7199"/>
    <w:rsid w:val="005E5656"/>
    <w:rsid w:val="00602715"/>
    <w:rsid w:val="00677913"/>
    <w:rsid w:val="00683D24"/>
    <w:rsid w:val="00691299"/>
    <w:rsid w:val="006A381C"/>
    <w:rsid w:val="006B6C32"/>
    <w:rsid w:val="006C183E"/>
    <w:rsid w:val="006D5050"/>
    <w:rsid w:val="006E3CA3"/>
    <w:rsid w:val="007143B1"/>
    <w:rsid w:val="0072209A"/>
    <w:rsid w:val="0075174F"/>
    <w:rsid w:val="0076522D"/>
    <w:rsid w:val="007769F1"/>
    <w:rsid w:val="007A1AAD"/>
    <w:rsid w:val="007A7EE9"/>
    <w:rsid w:val="008104E5"/>
    <w:rsid w:val="008935C1"/>
    <w:rsid w:val="008939EE"/>
    <w:rsid w:val="008C553A"/>
    <w:rsid w:val="00945998"/>
    <w:rsid w:val="00954FB0"/>
    <w:rsid w:val="00973BFD"/>
    <w:rsid w:val="009A1271"/>
    <w:rsid w:val="009C0FDE"/>
    <w:rsid w:val="009C487D"/>
    <w:rsid w:val="009D21B0"/>
    <w:rsid w:val="009D5B3D"/>
    <w:rsid w:val="009F53E3"/>
    <w:rsid w:val="00A019F3"/>
    <w:rsid w:val="00A25F5D"/>
    <w:rsid w:val="00A6612C"/>
    <w:rsid w:val="00A74492"/>
    <w:rsid w:val="00A94952"/>
    <w:rsid w:val="00AB5641"/>
    <w:rsid w:val="00AD08DC"/>
    <w:rsid w:val="00B02958"/>
    <w:rsid w:val="00B4008A"/>
    <w:rsid w:val="00B51927"/>
    <w:rsid w:val="00B97974"/>
    <w:rsid w:val="00BA33F5"/>
    <w:rsid w:val="00BC6595"/>
    <w:rsid w:val="00C03AD1"/>
    <w:rsid w:val="00C339C2"/>
    <w:rsid w:val="00C45E9C"/>
    <w:rsid w:val="00C51D6E"/>
    <w:rsid w:val="00C6756D"/>
    <w:rsid w:val="00CD1933"/>
    <w:rsid w:val="00CD3345"/>
    <w:rsid w:val="00D621A5"/>
    <w:rsid w:val="00D70D38"/>
    <w:rsid w:val="00D70FA3"/>
    <w:rsid w:val="00D86A45"/>
    <w:rsid w:val="00D92056"/>
    <w:rsid w:val="00D92353"/>
    <w:rsid w:val="00DE6650"/>
    <w:rsid w:val="00E049F6"/>
    <w:rsid w:val="00E6797B"/>
    <w:rsid w:val="00EA3DE3"/>
    <w:rsid w:val="00F369FB"/>
    <w:rsid w:val="00F64BA4"/>
    <w:rsid w:val="00FB0ECE"/>
    <w:rsid w:val="00FB2D70"/>
    <w:rsid w:val="00FC1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F4BF9"/>
  <w15:docId w15:val="{EB917EF5-CFFA-41E2-B141-B52DA4EE0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C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9F3"/>
  </w:style>
  <w:style w:type="paragraph" w:styleId="Footer">
    <w:name w:val="footer"/>
    <w:basedOn w:val="Normal"/>
    <w:link w:val="FooterChar"/>
    <w:uiPriority w:val="99"/>
    <w:unhideWhenUsed/>
    <w:rsid w:val="00A01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9F3"/>
  </w:style>
  <w:style w:type="paragraph" w:styleId="BalloonText">
    <w:name w:val="Balloon Text"/>
    <w:basedOn w:val="Normal"/>
    <w:link w:val="BalloonTextChar"/>
    <w:uiPriority w:val="99"/>
    <w:semiHidden/>
    <w:unhideWhenUsed/>
    <w:rsid w:val="00A01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9F3"/>
    <w:rPr>
      <w:rFonts w:ascii="Tahoma" w:hAnsi="Tahoma" w:cs="Tahoma"/>
      <w:sz w:val="16"/>
      <w:szCs w:val="16"/>
    </w:rPr>
  </w:style>
  <w:style w:type="paragraph" w:customStyle="1" w:styleId="bb-li">
    <w:name w:val="bb-li"/>
    <w:basedOn w:val="Normal"/>
    <w:rsid w:val="00B400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b-base">
    <w:name w:val="bb-base"/>
    <w:basedOn w:val="DefaultParagraphFont"/>
    <w:rsid w:val="00B4008A"/>
  </w:style>
  <w:style w:type="paragraph" w:styleId="ListParagraph">
    <w:name w:val="List Paragraph"/>
    <w:basedOn w:val="Normal"/>
    <w:uiPriority w:val="34"/>
    <w:qFormat/>
    <w:rsid w:val="00B4008A"/>
    <w:pPr>
      <w:ind w:left="720"/>
      <w:contextualSpacing/>
    </w:pPr>
  </w:style>
  <w:style w:type="character" w:styleId="Hyperlink">
    <w:name w:val="Hyperlink"/>
    <w:basedOn w:val="DefaultParagraphFont"/>
    <w:uiPriority w:val="99"/>
    <w:unhideWhenUsed/>
    <w:rsid w:val="00B4008A"/>
    <w:rPr>
      <w:color w:val="0000FF" w:themeColor="hyperlink"/>
      <w:u w:val="single"/>
    </w:rPr>
  </w:style>
  <w:style w:type="character" w:styleId="UnresolvedMention">
    <w:name w:val="Unresolved Mention"/>
    <w:basedOn w:val="DefaultParagraphFont"/>
    <w:uiPriority w:val="99"/>
    <w:semiHidden/>
    <w:unhideWhenUsed/>
    <w:rsid w:val="00B4008A"/>
    <w:rPr>
      <w:color w:val="605E5C"/>
      <w:shd w:val="clear" w:color="auto" w:fill="E1DFDD"/>
    </w:rPr>
  </w:style>
  <w:style w:type="character" w:styleId="FollowedHyperlink">
    <w:name w:val="FollowedHyperlink"/>
    <w:basedOn w:val="DefaultParagraphFont"/>
    <w:uiPriority w:val="99"/>
    <w:semiHidden/>
    <w:unhideWhenUsed/>
    <w:rsid w:val="00C51D6E"/>
    <w:rPr>
      <w:color w:val="800080" w:themeColor="followedHyperlink"/>
      <w:u w:val="single"/>
    </w:rPr>
  </w:style>
  <w:style w:type="character" w:styleId="Strong">
    <w:name w:val="Strong"/>
    <w:basedOn w:val="DefaultParagraphFont"/>
    <w:uiPriority w:val="22"/>
    <w:qFormat/>
    <w:rsid w:val="00D621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89914">
      <w:bodyDiv w:val="1"/>
      <w:marLeft w:val="0"/>
      <w:marRight w:val="0"/>
      <w:marTop w:val="0"/>
      <w:marBottom w:val="0"/>
      <w:divBdr>
        <w:top w:val="none" w:sz="0" w:space="0" w:color="auto"/>
        <w:left w:val="none" w:sz="0" w:space="0" w:color="auto"/>
        <w:bottom w:val="none" w:sz="0" w:space="0" w:color="auto"/>
        <w:right w:val="none" w:sz="0" w:space="0" w:color="auto"/>
      </w:divBdr>
    </w:div>
    <w:div w:id="191459436">
      <w:bodyDiv w:val="1"/>
      <w:marLeft w:val="0"/>
      <w:marRight w:val="0"/>
      <w:marTop w:val="0"/>
      <w:marBottom w:val="0"/>
      <w:divBdr>
        <w:top w:val="none" w:sz="0" w:space="0" w:color="auto"/>
        <w:left w:val="none" w:sz="0" w:space="0" w:color="auto"/>
        <w:bottom w:val="none" w:sz="0" w:space="0" w:color="auto"/>
        <w:right w:val="none" w:sz="0" w:space="0" w:color="auto"/>
      </w:divBdr>
    </w:div>
    <w:div w:id="300773730">
      <w:bodyDiv w:val="1"/>
      <w:marLeft w:val="0"/>
      <w:marRight w:val="0"/>
      <w:marTop w:val="0"/>
      <w:marBottom w:val="0"/>
      <w:divBdr>
        <w:top w:val="none" w:sz="0" w:space="0" w:color="auto"/>
        <w:left w:val="none" w:sz="0" w:space="0" w:color="auto"/>
        <w:bottom w:val="none" w:sz="0" w:space="0" w:color="auto"/>
        <w:right w:val="none" w:sz="0" w:space="0" w:color="auto"/>
      </w:divBdr>
    </w:div>
    <w:div w:id="371616414">
      <w:bodyDiv w:val="1"/>
      <w:marLeft w:val="0"/>
      <w:marRight w:val="0"/>
      <w:marTop w:val="0"/>
      <w:marBottom w:val="0"/>
      <w:divBdr>
        <w:top w:val="none" w:sz="0" w:space="0" w:color="auto"/>
        <w:left w:val="none" w:sz="0" w:space="0" w:color="auto"/>
        <w:bottom w:val="none" w:sz="0" w:space="0" w:color="auto"/>
        <w:right w:val="none" w:sz="0" w:space="0" w:color="auto"/>
      </w:divBdr>
    </w:div>
    <w:div w:id="450978289">
      <w:bodyDiv w:val="1"/>
      <w:marLeft w:val="0"/>
      <w:marRight w:val="0"/>
      <w:marTop w:val="0"/>
      <w:marBottom w:val="0"/>
      <w:divBdr>
        <w:top w:val="none" w:sz="0" w:space="0" w:color="auto"/>
        <w:left w:val="none" w:sz="0" w:space="0" w:color="auto"/>
        <w:bottom w:val="none" w:sz="0" w:space="0" w:color="auto"/>
        <w:right w:val="none" w:sz="0" w:space="0" w:color="auto"/>
      </w:divBdr>
    </w:div>
    <w:div w:id="660811608">
      <w:bodyDiv w:val="1"/>
      <w:marLeft w:val="0"/>
      <w:marRight w:val="0"/>
      <w:marTop w:val="0"/>
      <w:marBottom w:val="0"/>
      <w:divBdr>
        <w:top w:val="none" w:sz="0" w:space="0" w:color="auto"/>
        <w:left w:val="none" w:sz="0" w:space="0" w:color="auto"/>
        <w:bottom w:val="none" w:sz="0" w:space="0" w:color="auto"/>
        <w:right w:val="none" w:sz="0" w:space="0" w:color="auto"/>
      </w:divBdr>
    </w:div>
    <w:div w:id="746148595">
      <w:bodyDiv w:val="1"/>
      <w:marLeft w:val="0"/>
      <w:marRight w:val="0"/>
      <w:marTop w:val="0"/>
      <w:marBottom w:val="0"/>
      <w:divBdr>
        <w:top w:val="none" w:sz="0" w:space="0" w:color="auto"/>
        <w:left w:val="none" w:sz="0" w:space="0" w:color="auto"/>
        <w:bottom w:val="none" w:sz="0" w:space="0" w:color="auto"/>
        <w:right w:val="none" w:sz="0" w:space="0" w:color="auto"/>
      </w:divBdr>
    </w:div>
    <w:div w:id="752120746">
      <w:bodyDiv w:val="1"/>
      <w:marLeft w:val="0"/>
      <w:marRight w:val="0"/>
      <w:marTop w:val="0"/>
      <w:marBottom w:val="0"/>
      <w:divBdr>
        <w:top w:val="none" w:sz="0" w:space="0" w:color="auto"/>
        <w:left w:val="none" w:sz="0" w:space="0" w:color="auto"/>
        <w:bottom w:val="none" w:sz="0" w:space="0" w:color="auto"/>
        <w:right w:val="none" w:sz="0" w:space="0" w:color="auto"/>
      </w:divBdr>
    </w:div>
    <w:div w:id="1032263183">
      <w:bodyDiv w:val="1"/>
      <w:marLeft w:val="0"/>
      <w:marRight w:val="0"/>
      <w:marTop w:val="0"/>
      <w:marBottom w:val="0"/>
      <w:divBdr>
        <w:top w:val="none" w:sz="0" w:space="0" w:color="auto"/>
        <w:left w:val="none" w:sz="0" w:space="0" w:color="auto"/>
        <w:bottom w:val="none" w:sz="0" w:space="0" w:color="auto"/>
        <w:right w:val="none" w:sz="0" w:space="0" w:color="auto"/>
      </w:divBdr>
    </w:div>
    <w:div w:id="1268856709">
      <w:bodyDiv w:val="1"/>
      <w:marLeft w:val="0"/>
      <w:marRight w:val="0"/>
      <w:marTop w:val="0"/>
      <w:marBottom w:val="0"/>
      <w:divBdr>
        <w:top w:val="none" w:sz="0" w:space="0" w:color="auto"/>
        <w:left w:val="none" w:sz="0" w:space="0" w:color="auto"/>
        <w:bottom w:val="none" w:sz="0" w:space="0" w:color="auto"/>
        <w:right w:val="none" w:sz="0" w:space="0" w:color="auto"/>
      </w:divBdr>
    </w:div>
    <w:div w:id="1279604432">
      <w:bodyDiv w:val="1"/>
      <w:marLeft w:val="0"/>
      <w:marRight w:val="0"/>
      <w:marTop w:val="0"/>
      <w:marBottom w:val="0"/>
      <w:divBdr>
        <w:top w:val="none" w:sz="0" w:space="0" w:color="auto"/>
        <w:left w:val="none" w:sz="0" w:space="0" w:color="auto"/>
        <w:bottom w:val="none" w:sz="0" w:space="0" w:color="auto"/>
        <w:right w:val="none" w:sz="0" w:space="0" w:color="auto"/>
      </w:divBdr>
    </w:div>
    <w:div w:id="1451164839">
      <w:bodyDiv w:val="1"/>
      <w:marLeft w:val="0"/>
      <w:marRight w:val="0"/>
      <w:marTop w:val="0"/>
      <w:marBottom w:val="0"/>
      <w:divBdr>
        <w:top w:val="none" w:sz="0" w:space="0" w:color="auto"/>
        <w:left w:val="none" w:sz="0" w:space="0" w:color="auto"/>
        <w:bottom w:val="none" w:sz="0" w:space="0" w:color="auto"/>
        <w:right w:val="none" w:sz="0" w:space="0" w:color="auto"/>
      </w:divBdr>
    </w:div>
    <w:div w:id="1535577335">
      <w:bodyDiv w:val="1"/>
      <w:marLeft w:val="0"/>
      <w:marRight w:val="0"/>
      <w:marTop w:val="0"/>
      <w:marBottom w:val="0"/>
      <w:divBdr>
        <w:top w:val="none" w:sz="0" w:space="0" w:color="auto"/>
        <w:left w:val="none" w:sz="0" w:space="0" w:color="auto"/>
        <w:bottom w:val="none" w:sz="0" w:space="0" w:color="auto"/>
        <w:right w:val="none" w:sz="0" w:space="0" w:color="auto"/>
      </w:divBdr>
    </w:div>
    <w:div w:id="1596553946">
      <w:bodyDiv w:val="1"/>
      <w:marLeft w:val="0"/>
      <w:marRight w:val="0"/>
      <w:marTop w:val="0"/>
      <w:marBottom w:val="0"/>
      <w:divBdr>
        <w:top w:val="none" w:sz="0" w:space="0" w:color="auto"/>
        <w:left w:val="none" w:sz="0" w:space="0" w:color="auto"/>
        <w:bottom w:val="none" w:sz="0" w:space="0" w:color="auto"/>
        <w:right w:val="none" w:sz="0" w:space="0" w:color="auto"/>
      </w:divBdr>
    </w:div>
    <w:div w:id="1661807603">
      <w:bodyDiv w:val="1"/>
      <w:marLeft w:val="0"/>
      <w:marRight w:val="0"/>
      <w:marTop w:val="0"/>
      <w:marBottom w:val="0"/>
      <w:divBdr>
        <w:top w:val="none" w:sz="0" w:space="0" w:color="auto"/>
        <w:left w:val="none" w:sz="0" w:space="0" w:color="auto"/>
        <w:bottom w:val="none" w:sz="0" w:space="0" w:color="auto"/>
        <w:right w:val="none" w:sz="0" w:space="0" w:color="auto"/>
      </w:divBdr>
      <w:divsChild>
        <w:div w:id="736589171">
          <w:marLeft w:val="0"/>
          <w:marRight w:val="0"/>
          <w:marTop w:val="0"/>
          <w:marBottom w:val="0"/>
          <w:divBdr>
            <w:top w:val="none" w:sz="0" w:space="0" w:color="auto"/>
            <w:left w:val="none" w:sz="0" w:space="0" w:color="auto"/>
            <w:bottom w:val="none" w:sz="0" w:space="0" w:color="auto"/>
            <w:right w:val="none" w:sz="0" w:space="0" w:color="auto"/>
          </w:divBdr>
        </w:div>
      </w:divsChild>
    </w:div>
    <w:div w:id="1681394851">
      <w:bodyDiv w:val="1"/>
      <w:marLeft w:val="0"/>
      <w:marRight w:val="0"/>
      <w:marTop w:val="0"/>
      <w:marBottom w:val="0"/>
      <w:divBdr>
        <w:top w:val="none" w:sz="0" w:space="0" w:color="auto"/>
        <w:left w:val="none" w:sz="0" w:space="0" w:color="auto"/>
        <w:bottom w:val="none" w:sz="0" w:space="0" w:color="auto"/>
        <w:right w:val="none" w:sz="0" w:space="0" w:color="auto"/>
      </w:divBdr>
    </w:div>
    <w:div w:id="1760518390">
      <w:bodyDiv w:val="1"/>
      <w:marLeft w:val="0"/>
      <w:marRight w:val="0"/>
      <w:marTop w:val="0"/>
      <w:marBottom w:val="0"/>
      <w:divBdr>
        <w:top w:val="none" w:sz="0" w:space="0" w:color="auto"/>
        <w:left w:val="none" w:sz="0" w:space="0" w:color="auto"/>
        <w:bottom w:val="none" w:sz="0" w:space="0" w:color="auto"/>
        <w:right w:val="none" w:sz="0" w:space="0" w:color="auto"/>
      </w:divBdr>
    </w:div>
    <w:div w:id="1771511614">
      <w:bodyDiv w:val="1"/>
      <w:marLeft w:val="0"/>
      <w:marRight w:val="0"/>
      <w:marTop w:val="0"/>
      <w:marBottom w:val="0"/>
      <w:divBdr>
        <w:top w:val="none" w:sz="0" w:space="0" w:color="auto"/>
        <w:left w:val="none" w:sz="0" w:space="0" w:color="auto"/>
        <w:bottom w:val="none" w:sz="0" w:space="0" w:color="auto"/>
        <w:right w:val="none" w:sz="0" w:space="0" w:color="auto"/>
      </w:divBdr>
    </w:div>
    <w:div w:id="1853454521">
      <w:bodyDiv w:val="1"/>
      <w:marLeft w:val="0"/>
      <w:marRight w:val="0"/>
      <w:marTop w:val="0"/>
      <w:marBottom w:val="0"/>
      <w:divBdr>
        <w:top w:val="none" w:sz="0" w:space="0" w:color="auto"/>
        <w:left w:val="none" w:sz="0" w:space="0" w:color="auto"/>
        <w:bottom w:val="none" w:sz="0" w:space="0" w:color="auto"/>
        <w:right w:val="none" w:sz="0" w:space="0" w:color="auto"/>
      </w:divBdr>
    </w:div>
    <w:div w:id="1898740416">
      <w:bodyDiv w:val="1"/>
      <w:marLeft w:val="0"/>
      <w:marRight w:val="0"/>
      <w:marTop w:val="0"/>
      <w:marBottom w:val="0"/>
      <w:divBdr>
        <w:top w:val="none" w:sz="0" w:space="0" w:color="auto"/>
        <w:left w:val="none" w:sz="0" w:space="0" w:color="auto"/>
        <w:bottom w:val="none" w:sz="0" w:space="0" w:color="auto"/>
        <w:right w:val="none" w:sz="0" w:space="0" w:color="auto"/>
      </w:divBdr>
    </w:div>
    <w:div w:id="2017002999">
      <w:bodyDiv w:val="1"/>
      <w:marLeft w:val="0"/>
      <w:marRight w:val="0"/>
      <w:marTop w:val="0"/>
      <w:marBottom w:val="0"/>
      <w:divBdr>
        <w:top w:val="none" w:sz="0" w:space="0" w:color="auto"/>
        <w:left w:val="none" w:sz="0" w:space="0" w:color="auto"/>
        <w:bottom w:val="none" w:sz="0" w:space="0" w:color="auto"/>
        <w:right w:val="none" w:sz="0" w:space="0" w:color="auto"/>
      </w:divBdr>
    </w:div>
    <w:div w:id="205246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arningctronline.com/courses" TargetMode="External"/><Relationship Id="rId13" Type="http://schemas.openxmlformats.org/officeDocument/2006/relationships/hyperlink" Target="http://somup.com/cFXeIJn10Q" TargetMode="External"/><Relationship Id="rId18" Type="http://schemas.openxmlformats.org/officeDocument/2006/relationships/hyperlink" Target="http://somup.com/cYVDrffNYK"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gif"/><Relationship Id="rId12" Type="http://schemas.openxmlformats.org/officeDocument/2006/relationships/hyperlink" Target="https://go.screenpal.com/u/hqYW/IronIII_Nitrate_LeadII_Nitrate__Potassium_Nitrate_combining_with_ionic_compounds_230" TargetMode="External"/><Relationship Id="rId17" Type="http://schemas.openxmlformats.org/officeDocument/2006/relationships/hyperlink" Target="http://somup.com/cFXeIJn10Q" TargetMode="External"/><Relationship Id="rId2" Type="http://schemas.openxmlformats.org/officeDocument/2006/relationships/styles" Target="styles.xml"/><Relationship Id="rId16" Type="http://schemas.openxmlformats.org/officeDocument/2006/relationships/hyperlink" Target="http://somup.com/cFXeovn10v" TargetMode="External"/><Relationship Id="rId20" Type="http://schemas.openxmlformats.org/officeDocument/2006/relationships/hyperlink" Target="https://screencast-o-matic.com/watch/cYhFoXkuW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mup.com/cFXnbJn1b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omup.com/cFXVrEn16s" TargetMode="External"/><Relationship Id="rId23" Type="http://schemas.openxmlformats.org/officeDocument/2006/relationships/fontTable" Target="fontTable.xml"/><Relationship Id="rId10" Type="http://schemas.openxmlformats.org/officeDocument/2006/relationships/hyperlink" Target="http://somup.com/cFXnDqn1bc" TargetMode="External"/><Relationship Id="rId19" Type="http://schemas.openxmlformats.org/officeDocument/2006/relationships/hyperlink" Target="http://somup.com/cYfoq0iegP" TargetMode="External"/><Relationship Id="rId4" Type="http://schemas.openxmlformats.org/officeDocument/2006/relationships/webSettings" Target="webSettings.xml"/><Relationship Id="rId9" Type="http://schemas.openxmlformats.org/officeDocument/2006/relationships/hyperlink" Target="https://www.learningctronline.com/devotional" TargetMode="External"/><Relationship Id="rId14" Type="http://schemas.openxmlformats.org/officeDocument/2006/relationships/hyperlink" Target="http://somup.com/cYVDrffNY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4</Pages>
  <Words>926</Words>
  <Characters>5283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Clarenceville School District</Company>
  <LinksUpToDate>false</LinksUpToDate>
  <CharactersWithSpaces>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CRiesen</dc:creator>
  <cp:keywords/>
  <dc:description/>
  <cp:lastModifiedBy>Craig Riesen</cp:lastModifiedBy>
  <cp:revision>23</cp:revision>
  <cp:lastPrinted>2021-03-30T18:12:00Z</cp:lastPrinted>
  <dcterms:created xsi:type="dcterms:W3CDTF">2021-03-31T13:19:00Z</dcterms:created>
  <dcterms:modified xsi:type="dcterms:W3CDTF">2026-01-16T16:00:00Z</dcterms:modified>
</cp:coreProperties>
</file>