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2A63A" w14:textId="022FDF29" w:rsidR="002D7034" w:rsidRPr="00683D37" w:rsidRDefault="002D7034" w:rsidP="002D7034">
      <w:pPr>
        <w:pStyle w:val="BodyText2"/>
        <w:rPr>
          <w:sz w:val="24"/>
          <w:szCs w:val="12"/>
        </w:rPr>
      </w:pPr>
      <w:r w:rsidRPr="00683D37">
        <w:rPr>
          <w:sz w:val="24"/>
          <w:szCs w:val="12"/>
        </w:rPr>
        <w:t>Complete the data table using the PowerPoint:</w:t>
      </w:r>
    </w:p>
    <w:p w14:paraId="209DD7E5" w14:textId="41356B5C" w:rsidR="00FA33DE" w:rsidRDefault="002D7034" w:rsidP="002D7034">
      <w:pPr>
        <w:pStyle w:val="BodyText2"/>
        <w:jc w:val="center"/>
      </w:pPr>
      <w:r>
        <w:t>“Poison &amp; Invasive Plants”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620"/>
        <w:gridCol w:w="4230"/>
      </w:tblGrid>
      <w:tr w:rsidR="00DF40FC" w14:paraId="5CE313FB" w14:textId="77777777" w:rsidTr="00724D5A">
        <w:trPr>
          <w:cantSplit/>
          <w:trHeight w:hRule="exact" w:val="720"/>
        </w:trPr>
        <w:tc>
          <w:tcPr>
            <w:tcW w:w="3240" w:type="dxa"/>
          </w:tcPr>
          <w:p w14:paraId="1D7640F0" w14:textId="77777777" w:rsidR="00DF40FC" w:rsidRDefault="00DF40FC" w:rsidP="00724D5A">
            <w:pPr>
              <w:jc w:val="center"/>
              <w:rPr>
                <w:sz w:val="32"/>
              </w:rPr>
            </w:pPr>
            <w:r>
              <w:rPr>
                <w:sz w:val="32"/>
              </w:rPr>
              <w:t>Name of</w:t>
            </w:r>
          </w:p>
          <w:p w14:paraId="5CA5F1B4" w14:textId="77777777" w:rsidR="00DF40FC" w:rsidRDefault="00DF40FC" w:rsidP="00724D5A">
            <w:pPr>
              <w:jc w:val="center"/>
              <w:rPr>
                <w:sz w:val="32"/>
              </w:rPr>
            </w:pPr>
            <w:r>
              <w:rPr>
                <w:sz w:val="32"/>
              </w:rPr>
              <w:t>Poisonous / Invasive Plants</w:t>
            </w:r>
          </w:p>
        </w:tc>
        <w:tc>
          <w:tcPr>
            <w:tcW w:w="1620" w:type="dxa"/>
          </w:tcPr>
          <w:p w14:paraId="65368145" w14:textId="77777777" w:rsidR="00DF40FC" w:rsidRDefault="00DF40FC" w:rsidP="00724D5A">
            <w:pPr>
              <w:jc w:val="center"/>
              <w:rPr>
                <w:sz w:val="32"/>
              </w:rPr>
            </w:pPr>
            <w:r>
              <w:rPr>
                <w:sz w:val="32"/>
              </w:rPr>
              <w:t>Slide Number(s)</w:t>
            </w:r>
          </w:p>
        </w:tc>
        <w:tc>
          <w:tcPr>
            <w:tcW w:w="4230" w:type="dxa"/>
          </w:tcPr>
          <w:p w14:paraId="770A3012" w14:textId="77777777" w:rsidR="00DF40FC" w:rsidRDefault="00DF40FC" w:rsidP="00724D5A">
            <w:pPr>
              <w:jc w:val="center"/>
              <w:rPr>
                <w:sz w:val="32"/>
              </w:rPr>
            </w:pPr>
            <w:r>
              <w:rPr>
                <w:sz w:val="32"/>
              </w:rPr>
              <w:t>One special characteristic or identifying feature</w:t>
            </w:r>
          </w:p>
        </w:tc>
      </w:tr>
      <w:tr w:rsidR="00DF40FC" w14:paraId="4C510287" w14:textId="77777777" w:rsidTr="00724D5A">
        <w:trPr>
          <w:cantSplit/>
          <w:trHeight w:hRule="exact" w:val="720"/>
        </w:trPr>
        <w:tc>
          <w:tcPr>
            <w:tcW w:w="3240" w:type="dxa"/>
            <w:vAlign w:val="center"/>
          </w:tcPr>
          <w:p w14:paraId="0E825E53" w14:textId="388421D6" w:rsidR="00DF40FC" w:rsidRDefault="00DF40FC" w:rsidP="00724D5A">
            <w:pPr>
              <w:jc w:val="center"/>
            </w:pPr>
          </w:p>
        </w:tc>
        <w:tc>
          <w:tcPr>
            <w:tcW w:w="1620" w:type="dxa"/>
            <w:vAlign w:val="center"/>
          </w:tcPr>
          <w:p w14:paraId="3A695D56" w14:textId="10E190FE" w:rsidR="00DF40FC" w:rsidRDefault="00DF40FC" w:rsidP="00724D5A">
            <w:pPr>
              <w:jc w:val="center"/>
            </w:pPr>
          </w:p>
        </w:tc>
        <w:tc>
          <w:tcPr>
            <w:tcW w:w="4230" w:type="dxa"/>
            <w:vAlign w:val="center"/>
          </w:tcPr>
          <w:p w14:paraId="772E7525" w14:textId="7CBD9A9E" w:rsidR="00DF40FC" w:rsidRDefault="00DF40FC" w:rsidP="00724D5A">
            <w:pPr>
              <w:jc w:val="center"/>
            </w:pPr>
          </w:p>
        </w:tc>
      </w:tr>
      <w:tr w:rsidR="00DF40FC" w14:paraId="6AE47197" w14:textId="77777777" w:rsidTr="00724D5A">
        <w:trPr>
          <w:trHeight w:hRule="exact" w:val="720"/>
        </w:trPr>
        <w:tc>
          <w:tcPr>
            <w:tcW w:w="3240" w:type="dxa"/>
            <w:vAlign w:val="center"/>
          </w:tcPr>
          <w:p w14:paraId="5ADAD912" w14:textId="537A8478" w:rsidR="00DF40FC" w:rsidRDefault="00DF40FC" w:rsidP="00724D5A">
            <w:pPr>
              <w:jc w:val="center"/>
            </w:pPr>
          </w:p>
        </w:tc>
        <w:tc>
          <w:tcPr>
            <w:tcW w:w="1620" w:type="dxa"/>
            <w:vAlign w:val="center"/>
          </w:tcPr>
          <w:p w14:paraId="18C67430" w14:textId="30129212" w:rsidR="00DF40FC" w:rsidRDefault="00DF40FC" w:rsidP="00724D5A">
            <w:pPr>
              <w:jc w:val="center"/>
            </w:pPr>
          </w:p>
        </w:tc>
        <w:tc>
          <w:tcPr>
            <w:tcW w:w="4230" w:type="dxa"/>
            <w:vAlign w:val="center"/>
          </w:tcPr>
          <w:p w14:paraId="10641774" w14:textId="4012E61C" w:rsidR="00DF40FC" w:rsidRDefault="00DF40FC" w:rsidP="00724D5A">
            <w:pPr>
              <w:jc w:val="center"/>
            </w:pPr>
          </w:p>
        </w:tc>
      </w:tr>
      <w:tr w:rsidR="00DF40FC" w14:paraId="45552B61" w14:textId="77777777" w:rsidTr="00724D5A">
        <w:trPr>
          <w:trHeight w:hRule="exact" w:val="720"/>
        </w:trPr>
        <w:tc>
          <w:tcPr>
            <w:tcW w:w="3240" w:type="dxa"/>
            <w:vAlign w:val="center"/>
          </w:tcPr>
          <w:p w14:paraId="58E68D63" w14:textId="77777777" w:rsidR="00DF40FC" w:rsidRDefault="00DF40FC" w:rsidP="00724D5A">
            <w:pPr>
              <w:jc w:val="center"/>
            </w:pPr>
          </w:p>
        </w:tc>
        <w:tc>
          <w:tcPr>
            <w:tcW w:w="1620" w:type="dxa"/>
            <w:vAlign w:val="center"/>
          </w:tcPr>
          <w:p w14:paraId="1FCAFF96" w14:textId="77777777" w:rsidR="00DF40FC" w:rsidRDefault="00DF40FC" w:rsidP="00724D5A">
            <w:pPr>
              <w:jc w:val="center"/>
            </w:pPr>
          </w:p>
        </w:tc>
        <w:tc>
          <w:tcPr>
            <w:tcW w:w="4230" w:type="dxa"/>
            <w:vAlign w:val="center"/>
          </w:tcPr>
          <w:p w14:paraId="49BBD131" w14:textId="77777777" w:rsidR="00DF40FC" w:rsidRDefault="00DF40FC" w:rsidP="00724D5A">
            <w:pPr>
              <w:jc w:val="center"/>
            </w:pPr>
          </w:p>
        </w:tc>
      </w:tr>
      <w:tr w:rsidR="00DF40FC" w14:paraId="67783330" w14:textId="77777777" w:rsidTr="00724D5A">
        <w:trPr>
          <w:trHeight w:hRule="exact" w:val="720"/>
        </w:trPr>
        <w:tc>
          <w:tcPr>
            <w:tcW w:w="3240" w:type="dxa"/>
            <w:vAlign w:val="center"/>
          </w:tcPr>
          <w:p w14:paraId="6F6DF543" w14:textId="77777777" w:rsidR="00DF40FC" w:rsidRDefault="00DF40FC" w:rsidP="00724D5A">
            <w:pPr>
              <w:jc w:val="center"/>
            </w:pPr>
          </w:p>
        </w:tc>
        <w:tc>
          <w:tcPr>
            <w:tcW w:w="1620" w:type="dxa"/>
            <w:vAlign w:val="center"/>
          </w:tcPr>
          <w:p w14:paraId="6867010D" w14:textId="77777777" w:rsidR="00DF40FC" w:rsidRDefault="00DF40FC" w:rsidP="00724D5A">
            <w:pPr>
              <w:jc w:val="center"/>
            </w:pPr>
          </w:p>
        </w:tc>
        <w:tc>
          <w:tcPr>
            <w:tcW w:w="4230" w:type="dxa"/>
            <w:vAlign w:val="center"/>
          </w:tcPr>
          <w:p w14:paraId="52A03759" w14:textId="77777777" w:rsidR="00DF40FC" w:rsidRDefault="00DF40FC" w:rsidP="00724D5A">
            <w:pPr>
              <w:jc w:val="center"/>
            </w:pPr>
          </w:p>
        </w:tc>
      </w:tr>
      <w:tr w:rsidR="00DF40FC" w14:paraId="5388462D" w14:textId="77777777" w:rsidTr="00724D5A">
        <w:trPr>
          <w:trHeight w:hRule="exact" w:val="720"/>
        </w:trPr>
        <w:tc>
          <w:tcPr>
            <w:tcW w:w="3240" w:type="dxa"/>
            <w:vAlign w:val="center"/>
          </w:tcPr>
          <w:p w14:paraId="09509AD2" w14:textId="77777777" w:rsidR="00DF40FC" w:rsidRDefault="00DF40FC" w:rsidP="00724D5A">
            <w:pPr>
              <w:jc w:val="center"/>
            </w:pPr>
          </w:p>
        </w:tc>
        <w:tc>
          <w:tcPr>
            <w:tcW w:w="1620" w:type="dxa"/>
            <w:vAlign w:val="center"/>
          </w:tcPr>
          <w:p w14:paraId="745030B8" w14:textId="77777777" w:rsidR="00DF40FC" w:rsidRDefault="00DF40FC" w:rsidP="00724D5A">
            <w:pPr>
              <w:jc w:val="center"/>
            </w:pPr>
          </w:p>
        </w:tc>
        <w:tc>
          <w:tcPr>
            <w:tcW w:w="4230" w:type="dxa"/>
            <w:vAlign w:val="center"/>
          </w:tcPr>
          <w:p w14:paraId="4369F928" w14:textId="77777777" w:rsidR="00DF40FC" w:rsidRDefault="00DF40FC" w:rsidP="00724D5A">
            <w:pPr>
              <w:jc w:val="center"/>
            </w:pPr>
          </w:p>
        </w:tc>
      </w:tr>
      <w:tr w:rsidR="00DF40FC" w14:paraId="70CBEED5" w14:textId="77777777" w:rsidTr="00724D5A">
        <w:trPr>
          <w:trHeight w:hRule="exact" w:val="720"/>
        </w:trPr>
        <w:tc>
          <w:tcPr>
            <w:tcW w:w="3240" w:type="dxa"/>
            <w:vAlign w:val="center"/>
          </w:tcPr>
          <w:p w14:paraId="2DF9139A" w14:textId="77777777" w:rsidR="00DF40FC" w:rsidRDefault="00DF40FC" w:rsidP="00724D5A">
            <w:pPr>
              <w:jc w:val="center"/>
            </w:pPr>
          </w:p>
        </w:tc>
        <w:tc>
          <w:tcPr>
            <w:tcW w:w="1620" w:type="dxa"/>
            <w:vAlign w:val="center"/>
          </w:tcPr>
          <w:p w14:paraId="4771B9F6" w14:textId="77777777" w:rsidR="00DF40FC" w:rsidRDefault="00DF40FC" w:rsidP="00724D5A">
            <w:pPr>
              <w:jc w:val="center"/>
            </w:pPr>
          </w:p>
        </w:tc>
        <w:tc>
          <w:tcPr>
            <w:tcW w:w="4230" w:type="dxa"/>
            <w:vAlign w:val="center"/>
          </w:tcPr>
          <w:p w14:paraId="70F7E2FD" w14:textId="77777777" w:rsidR="00DF40FC" w:rsidRDefault="00DF40FC" w:rsidP="00724D5A">
            <w:pPr>
              <w:jc w:val="center"/>
            </w:pPr>
          </w:p>
        </w:tc>
      </w:tr>
      <w:tr w:rsidR="00DF40FC" w14:paraId="2DCF22AC" w14:textId="77777777" w:rsidTr="00724D5A">
        <w:trPr>
          <w:trHeight w:hRule="exact" w:val="720"/>
        </w:trPr>
        <w:tc>
          <w:tcPr>
            <w:tcW w:w="3240" w:type="dxa"/>
            <w:vAlign w:val="center"/>
          </w:tcPr>
          <w:p w14:paraId="5A964302" w14:textId="77777777" w:rsidR="00DF40FC" w:rsidRDefault="00DF40FC" w:rsidP="00724D5A">
            <w:pPr>
              <w:jc w:val="center"/>
            </w:pPr>
          </w:p>
        </w:tc>
        <w:tc>
          <w:tcPr>
            <w:tcW w:w="1620" w:type="dxa"/>
            <w:vAlign w:val="center"/>
          </w:tcPr>
          <w:p w14:paraId="519597A4" w14:textId="77777777" w:rsidR="00DF40FC" w:rsidRDefault="00DF40FC" w:rsidP="00724D5A">
            <w:pPr>
              <w:jc w:val="center"/>
            </w:pPr>
          </w:p>
        </w:tc>
        <w:tc>
          <w:tcPr>
            <w:tcW w:w="4230" w:type="dxa"/>
            <w:vAlign w:val="center"/>
          </w:tcPr>
          <w:p w14:paraId="72E74857" w14:textId="77777777" w:rsidR="00DF40FC" w:rsidRDefault="00DF40FC" w:rsidP="00724D5A">
            <w:pPr>
              <w:jc w:val="center"/>
            </w:pPr>
          </w:p>
        </w:tc>
      </w:tr>
      <w:tr w:rsidR="00DF40FC" w14:paraId="3548A16F" w14:textId="77777777" w:rsidTr="00724D5A">
        <w:trPr>
          <w:trHeight w:hRule="exact" w:val="720"/>
        </w:trPr>
        <w:tc>
          <w:tcPr>
            <w:tcW w:w="3240" w:type="dxa"/>
            <w:vAlign w:val="center"/>
          </w:tcPr>
          <w:p w14:paraId="7E71FE11" w14:textId="77777777" w:rsidR="00DF40FC" w:rsidRDefault="00DF40FC" w:rsidP="00724D5A">
            <w:pPr>
              <w:jc w:val="center"/>
            </w:pPr>
          </w:p>
        </w:tc>
        <w:tc>
          <w:tcPr>
            <w:tcW w:w="1620" w:type="dxa"/>
            <w:vAlign w:val="center"/>
          </w:tcPr>
          <w:p w14:paraId="762CCD5B" w14:textId="77777777" w:rsidR="00DF40FC" w:rsidRDefault="00DF40FC" w:rsidP="00724D5A">
            <w:pPr>
              <w:jc w:val="center"/>
            </w:pPr>
          </w:p>
        </w:tc>
        <w:tc>
          <w:tcPr>
            <w:tcW w:w="4230" w:type="dxa"/>
            <w:vAlign w:val="center"/>
          </w:tcPr>
          <w:p w14:paraId="2FCF0D94" w14:textId="77777777" w:rsidR="00DF40FC" w:rsidRDefault="00DF40FC" w:rsidP="00724D5A">
            <w:pPr>
              <w:jc w:val="center"/>
            </w:pPr>
          </w:p>
        </w:tc>
      </w:tr>
      <w:tr w:rsidR="00DF40FC" w14:paraId="09B9F0BE" w14:textId="77777777" w:rsidTr="00724D5A">
        <w:trPr>
          <w:trHeight w:hRule="exact" w:val="720"/>
        </w:trPr>
        <w:tc>
          <w:tcPr>
            <w:tcW w:w="3240" w:type="dxa"/>
            <w:vAlign w:val="center"/>
          </w:tcPr>
          <w:p w14:paraId="3E6601C8" w14:textId="77777777" w:rsidR="00DF40FC" w:rsidRDefault="00DF40FC" w:rsidP="00724D5A">
            <w:pPr>
              <w:jc w:val="center"/>
            </w:pPr>
          </w:p>
        </w:tc>
        <w:tc>
          <w:tcPr>
            <w:tcW w:w="1620" w:type="dxa"/>
            <w:vAlign w:val="center"/>
          </w:tcPr>
          <w:p w14:paraId="6A5F230E" w14:textId="77777777" w:rsidR="00DF40FC" w:rsidRDefault="00DF40FC" w:rsidP="00724D5A">
            <w:pPr>
              <w:jc w:val="center"/>
            </w:pPr>
          </w:p>
        </w:tc>
        <w:tc>
          <w:tcPr>
            <w:tcW w:w="4230" w:type="dxa"/>
            <w:vAlign w:val="center"/>
          </w:tcPr>
          <w:p w14:paraId="5ED0C246" w14:textId="77777777" w:rsidR="00DF40FC" w:rsidRDefault="00DF40FC" w:rsidP="00724D5A">
            <w:pPr>
              <w:jc w:val="center"/>
            </w:pPr>
          </w:p>
        </w:tc>
      </w:tr>
      <w:tr w:rsidR="00DF40FC" w14:paraId="773C4201" w14:textId="77777777" w:rsidTr="00724D5A">
        <w:trPr>
          <w:trHeight w:hRule="exact" w:val="720"/>
        </w:trPr>
        <w:tc>
          <w:tcPr>
            <w:tcW w:w="3240" w:type="dxa"/>
            <w:vAlign w:val="center"/>
          </w:tcPr>
          <w:p w14:paraId="3D555F6C" w14:textId="77777777" w:rsidR="00DF40FC" w:rsidRDefault="00DF40FC" w:rsidP="00724D5A">
            <w:pPr>
              <w:jc w:val="center"/>
            </w:pPr>
          </w:p>
        </w:tc>
        <w:tc>
          <w:tcPr>
            <w:tcW w:w="1620" w:type="dxa"/>
            <w:vAlign w:val="center"/>
          </w:tcPr>
          <w:p w14:paraId="0F3A8722" w14:textId="77777777" w:rsidR="00DF40FC" w:rsidRDefault="00DF40FC" w:rsidP="00724D5A">
            <w:pPr>
              <w:jc w:val="center"/>
            </w:pPr>
          </w:p>
        </w:tc>
        <w:tc>
          <w:tcPr>
            <w:tcW w:w="4230" w:type="dxa"/>
            <w:vAlign w:val="center"/>
          </w:tcPr>
          <w:p w14:paraId="535ECF1C" w14:textId="77777777" w:rsidR="00DF40FC" w:rsidRDefault="00DF40FC" w:rsidP="00724D5A">
            <w:pPr>
              <w:jc w:val="center"/>
            </w:pPr>
          </w:p>
        </w:tc>
      </w:tr>
      <w:tr w:rsidR="00DF40FC" w14:paraId="456C6FB0" w14:textId="77777777" w:rsidTr="00724D5A">
        <w:trPr>
          <w:trHeight w:hRule="exact" w:val="720"/>
        </w:trPr>
        <w:tc>
          <w:tcPr>
            <w:tcW w:w="3240" w:type="dxa"/>
            <w:vAlign w:val="center"/>
          </w:tcPr>
          <w:p w14:paraId="5DBD2296" w14:textId="77777777" w:rsidR="00DF40FC" w:rsidRDefault="00DF40FC" w:rsidP="00724D5A">
            <w:pPr>
              <w:jc w:val="center"/>
            </w:pPr>
          </w:p>
        </w:tc>
        <w:tc>
          <w:tcPr>
            <w:tcW w:w="1620" w:type="dxa"/>
            <w:vAlign w:val="center"/>
          </w:tcPr>
          <w:p w14:paraId="3BE4C902" w14:textId="77777777" w:rsidR="00DF40FC" w:rsidRDefault="00DF40FC" w:rsidP="00724D5A">
            <w:pPr>
              <w:jc w:val="center"/>
            </w:pPr>
          </w:p>
        </w:tc>
        <w:tc>
          <w:tcPr>
            <w:tcW w:w="4230" w:type="dxa"/>
            <w:vAlign w:val="center"/>
          </w:tcPr>
          <w:p w14:paraId="53001683" w14:textId="77777777" w:rsidR="00DF40FC" w:rsidRDefault="00DF40FC" w:rsidP="00724D5A">
            <w:pPr>
              <w:jc w:val="center"/>
            </w:pPr>
          </w:p>
        </w:tc>
      </w:tr>
      <w:tr w:rsidR="00DF40FC" w14:paraId="49D43567" w14:textId="77777777" w:rsidTr="00724D5A">
        <w:trPr>
          <w:trHeight w:hRule="exact" w:val="720"/>
        </w:trPr>
        <w:tc>
          <w:tcPr>
            <w:tcW w:w="3240" w:type="dxa"/>
            <w:vAlign w:val="center"/>
          </w:tcPr>
          <w:p w14:paraId="6C059371" w14:textId="77777777" w:rsidR="00DF40FC" w:rsidRDefault="00DF40FC" w:rsidP="00724D5A">
            <w:pPr>
              <w:jc w:val="center"/>
            </w:pPr>
          </w:p>
        </w:tc>
        <w:tc>
          <w:tcPr>
            <w:tcW w:w="1620" w:type="dxa"/>
            <w:vAlign w:val="center"/>
          </w:tcPr>
          <w:p w14:paraId="2CF65475" w14:textId="77777777" w:rsidR="00DF40FC" w:rsidRDefault="00DF40FC" w:rsidP="00724D5A">
            <w:pPr>
              <w:jc w:val="center"/>
            </w:pPr>
          </w:p>
        </w:tc>
        <w:tc>
          <w:tcPr>
            <w:tcW w:w="4230" w:type="dxa"/>
            <w:vAlign w:val="center"/>
          </w:tcPr>
          <w:p w14:paraId="0112D078" w14:textId="77777777" w:rsidR="00DF40FC" w:rsidRDefault="00DF40FC" w:rsidP="00724D5A">
            <w:pPr>
              <w:jc w:val="center"/>
            </w:pPr>
          </w:p>
        </w:tc>
      </w:tr>
      <w:tr w:rsidR="00DF40FC" w14:paraId="7847ACEF" w14:textId="77777777" w:rsidTr="00724D5A">
        <w:trPr>
          <w:trHeight w:hRule="exact" w:val="720"/>
        </w:trPr>
        <w:tc>
          <w:tcPr>
            <w:tcW w:w="3240" w:type="dxa"/>
            <w:vAlign w:val="center"/>
          </w:tcPr>
          <w:p w14:paraId="6D1197E5" w14:textId="77777777" w:rsidR="00DF40FC" w:rsidRDefault="00DF40FC" w:rsidP="00724D5A">
            <w:pPr>
              <w:jc w:val="center"/>
            </w:pPr>
          </w:p>
        </w:tc>
        <w:tc>
          <w:tcPr>
            <w:tcW w:w="1620" w:type="dxa"/>
            <w:vAlign w:val="center"/>
          </w:tcPr>
          <w:p w14:paraId="56FD0B93" w14:textId="77777777" w:rsidR="00DF40FC" w:rsidRDefault="00DF40FC" w:rsidP="00724D5A">
            <w:pPr>
              <w:jc w:val="center"/>
            </w:pPr>
          </w:p>
        </w:tc>
        <w:tc>
          <w:tcPr>
            <w:tcW w:w="4230" w:type="dxa"/>
            <w:vAlign w:val="center"/>
          </w:tcPr>
          <w:p w14:paraId="44B1E915" w14:textId="77777777" w:rsidR="00DF40FC" w:rsidRDefault="00DF40FC" w:rsidP="00724D5A">
            <w:pPr>
              <w:jc w:val="center"/>
            </w:pPr>
          </w:p>
        </w:tc>
      </w:tr>
      <w:tr w:rsidR="00DF40FC" w14:paraId="0C463721" w14:textId="77777777" w:rsidTr="00724D5A">
        <w:trPr>
          <w:trHeight w:hRule="exact" w:val="720"/>
        </w:trPr>
        <w:tc>
          <w:tcPr>
            <w:tcW w:w="3240" w:type="dxa"/>
            <w:vAlign w:val="center"/>
          </w:tcPr>
          <w:p w14:paraId="70C232A6" w14:textId="77777777" w:rsidR="00DF40FC" w:rsidRDefault="00DF40FC" w:rsidP="00724D5A">
            <w:pPr>
              <w:jc w:val="center"/>
            </w:pPr>
          </w:p>
        </w:tc>
        <w:tc>
          <w:tcPr>
            <w:tcW w:w="1620" w:type="dxa"/>
            <w:vAlign w:val="center"/>
          </w:tcPr>
          <w:p w14:paraId="651E04CF" w14:textId="77777777" w:rsidR="00DF40FC" w:rsidRDefault="00DF40FC" w:rsidP="00724D5A">
            <w:pPr>
              <w:jc w:val="center"/>
            </w:pPr>
          </w:p>
        </w:tc>
        <w:tc>
          <w:tcPr>
            <w:tcW w:w="4230" w:type="dxa"/>
            <w:vAlign w:val="center"/>
          </w:tcPr>
          <w:p w14:paraId="4BAB78CD" w14:textId="77777777" w:rsidR="00DF40FC" w:rsidRDefault="00DF40FC" w:rsidP="00724D5A">
            <w:pPr>
              <w:jc w:val="center"/>
            </w:pPr>
          </w:p>
        </w:tc>
      </w:tr>
    </w:tbl>
    <w:p w14:paraId="13DF036A" w14:textId="77777777" w:rsidR="00A76969" w:rsidRDefault="00A76969"/>
    <w:p w14:paraId="2E313AA9" w14:textId="77777777" w:rsidR="00A76969" w:rsidRDefault="00A76969">
      <w:r>
        <w:br w:type="page"/>
      </w:r>
    </w:p>
    <w:p w14:paraId="31A438CA" w14:textId="77777777" w:rsidR="00A76969" w:rsidRDefault="00A76969" w:rsidP="00A76969">
      <w:pPr>
        <w:rPr>
          <w:sz w:val="40"/>
          <w:szCs w:val="32"/>
        </w:rPr>
      </w:pPr>
      <w:r w:rsidRPr="003853F3">
        <w:rPr>
          <w:sz w:val="40"/>
          <w:szCs w:val="32"/>
        </w:rPr>
        <w:lastRenderedPageBreak/>
        <w:t>General Types of Poisoning</w:t>
      </w:r>
    </w:p>
    <w:p w14:paraId="04237D98" w14:textId="77777777" w:rsidR="00A76969" w:rsidRDefault="00A76969" w:rsidP="00A76969">
      <w:pPr>
        <w:spacing w:before="120"/>
        <w:ind w:left="720" w:hanging="360"/>
      </w:pPr>
    </w:p>
    <w:p w14:paraId="6095EC62" w14:textId="77777777" w:rsidR="00A76969" w:rsidRPr="003853F3" w:rsidRDefault="00A76969" w:rsidP="00A76969">
      <w:pPr>
        <w:spacing w:before="120"/>
        <w:ind w:left="720" w:hanging="360"/>
      </w:pPr>
      <w:r w:rsidRPr="003853F3">
        <w:t xml:space="preserve">1. </w:t>
      </w:r>
      <w:r w:rsidRPr="003853F3">
        <w:tab/>
      </w:r>
      <w:r>
        <w:rPr>
          <w:u w:val="single"/>
        </w:rPr>
        <w:t>_____</w:t>
      </w:r>
      <w:r w:rsidRPr="003853F3">
        <w:t>:  inflam</w:t>
      </w:r>
      <w:r>
        <w:t>m</w:t>
      </w:r>
      <w:r w:rsidRPr="003853F3">
        <w:t>ation or irritation (</w:t>
      </w:r>
      <w:r>
        <w:rPr>
          <w:u w:val="single"/>
        </w:rPr>
        <w:t>_____</w:t>
      </w:r>
      <w:r w:rsidRPr="003853F3">
        <w:t xml:space="preserve">) to the skin; therefore, one gets poisoned by </w:t>
      </w:r>
      <w:r>
        <w:rPr>
          <w:u w:val="single"/>
        </w:rPr>
        <w:t>_____</w:t>
      </w:r>
      <w:r w:rsidRPr="003853F3">
        <w:t xml:space="preserve"> or touching the plant.</w:t>
      </w:r>
    </w:p>
    <w:p w14:paraId="729A6655" w14:textId="77777777" w:rsidR="00A76969" w:rsidRPr="003853F3" w:rsidRDefault="00A76969" w:rsidP="00A76969">
      <w:pPr>
        <w:spacing w:before="120"/>
        <w:ind w:left="720" w:hanging="360"/>
      </w:pPr>
      <w:r w:rsidRPr="003853F3">
        <w:t xml:space="preserve">2.  </w:t>
      </w:r>
      <w:r>
        <w:rPr>
          <w:u w:val="single"/>
        </w:rPr>
        <w:t>_____</w:t>
      </w:r>
      <w:r w:rsidRPr="003853F3">
        <w:t xml:space="preserve"> Poisoning:  nausea, </w:t>
      </w:r>
      <w:r>
        <w:rPr>
          <w:u w:val="single"/>
        </w:rPr>
        <w:t>_____</w:t>
      </w:r>
      <w:r w:rsidRPr="003853F3">
        <w:t>, dizziness, hallucinations; therefore, one gets poisoned by ingesting (</w:t>
      </w:r>
      <w:r>
        <w:rPr>
          <w:u w:val="single"/>
        </w:rPr>
        <w:t>_____</w:t>
      </w:r>
      <w:r w:rsidRPr="003853F3">
        <w:t>) or inhaling (</w:t>
      </w:r>
      <w:r>
        <w:rPr>
          <w:u w:val="single"/>
        </w:rPr>
        <w:t>_____</w:t>
      </w:r>
      <w:r w:rsidRPr="003853F3">
        <w:t xml:space="preserve"> in or absorbing through the skin).</w:t>
      </w:r>
    </w:p>
    <w:p w14:paraId="2854B8F3" w14:textId="77777777" w:rsidR="00A76969" w:rsidRDefault="00A76969" w:rsidP="00A76969">
      <w:pPr>
        <w:rPr>
          <w:sz w:val="40"/>
          <w:szCs w:val="32"/>
        </w:rPr>
      </w:pPr>
    </w:p>
    <w:p w14:paraId="554815AC" w14:textId="77777777" w:rsidR="00A76969" w:rsidRDefault="00A76969" w:rsidP="00A76969">
      <w:pPr>
        <w:rPr>
          <w:sz w:val="40"/>
          <w:szCs w:val="32"/>
        </w:rPr>
      </w:pPr>
    </w:p>
    <w:p w14:paraId="497447B1" w14:textId="77777777" w:rsidR="00A76969" w:rsidRPr="003853F3" w:rsidRDefault="00A76969" w:rsidP="00A76969">
      <w:pPr>
        <w:rPr>
          <w:sz w:val="40"/>
          <w:szCs w:val="32"/>
        </w:rPr>
      </w:pPr>
      <w:r w:rsidRPr="003853F3">
        <w:rPr>
          <w:sz w:val="40"/>
          <w:szCs w:val="32"/>
        </w:rPr>
        <w:t>General Rules for Berries</w:t>
      </w:r>
    </w:p>
    <w:p w14:paraId="0CEF33D6" w14:textId="77777777" w:rsidR="00A76969" w:rsidRPr="003853F3" w:rsidRDefault="00A76969" w:rsidP="00A76969">
      <w:pPr>
        <w:ind w:left="720"/>
      </w:pPr>
    </w:p>
    <w:p w14:paraId="4FA446BF" w14:textId="77777777" w:rsidR="00A76969" w:rsidRPr="003853F3" w:rsidRDefault="00A76969" w:rsidP="00A76969">
      <w:pPr>
        <w:numPr>
          <w:ilvl w:val="2"/>
          <w:numId w:val="14"/>
        </w:numPr>
        <w:tabs>
          <w:tab w:val="clear" w:pos="2160"/>
        </w:tabs>
        <w:spacing w:before="120"/>
        <w:ind w:left="720"/>
      </w:pPr>
      <w:r>
        <w:rPr>
          <w:u w:val="single"/>
        </w:rPr>
        <w:t>_____</w:t>
      </w:r>
      <w:r w:rsidRPr="003853F3">
        <w:t xml:space="preserve"> berries (mistletoe, red osier, white snakeroot, white baneberry) are almost always poisonous.</w:t>
      </w:r>
    </w:p>
    <w:p w14:paraId="6C3AFB74" w14:textId="77777777" w:rsidR="00A76969" w:rsidRPr="003853F3" w:rsidRDefault="00A76969" w:rsidP="00A76969">
      <w:pPr>
        <w:numPr>
          <w:ilvl w:val="2"/>
          <w:numId w:val="14"/>
        </w:numPr>
        <w:tabs>
          <w:tab w:val="clear" w:pos="2160"/>
        </w:tabs>
        <w:spacing w:before="120"/>
        <w:ind w:left="720"/>
      </w:pPr>
      <w:r>
        <w:rPr>
          <w:u w:val="single"/>
        </w:rPr>
        <w:t>_____</w:t>
      </w:r>
      <w:r w:rsidRPr="003853F3">
        <w:t xml:space="preserve"> berries usually represent immature or unripe berries and cause </w:t>
      </w:r>
      <w:r>
        <w:rPr>
          <w:u w:val="single"/>
        </w:rPr>
        <w:t>_____</w:t>
      </w:r>
      <w:r w:rsidRPr="003853F3">
        <w:t xml:space="preserve"> or the “green apple quick step.”</w:t>
      </w:r>
    </w:p>
    <w:p w14:paraId="2DCD8AD3" w14:textId="77777777" w:rsidR="00A76969" w:rsidRPr="003853F3" w:rsidRDefault="00A76969" w:rsidP="00A76969">
      <w:pPr>
        <w:numPr>
          <w:ilvl w:val="2"/>
          <w:numId w:val="14"/>
        </w:numPr>
        <w:tabs>
          <w:tab w:val="clear" w:pos="2160"/>
        </w:tabs>
        <w:spacing w:before="120"/>
        <w:ind w:left="720"/>
      </w:pPr>
      <w:r>
        <w:rPr>
          <w:u w:val="single"/>
        </w:rPr>
        <w:t>_____</w:t>
      </w:r>
      <w:r w:rsidRPr="003853F3">
        <w:t xml:space="preserve"> berries can be poisonous:  baneberry, snakeroot, nightshade, yew; but can also be edible: </w:t>
      </w:r>
      <w:r>
        <w:rPr>
          <w:u w:val="single"/>
        </w:rPr>
        <w:t>_____</w:t>
      </w:r>
      <w:r w:rsidRPr="003853F3">
        <w:t xml:space="preserve">, </w:t>
      </w:r>
      <w:r>
        <w:rPr>
          <w:u w:val="single"/>
        </w:rPr>
        <w:t>_____</w:t>
      </w:r>
      <w:r w:rsidRPr="003853F3">
        <w:t xml:space="preserve">, </w:t>
      </w:r>
      <w:r>
        <w:rPr>
          <w:u w:val="single"/>
        </w:rPr>
        <w:t>_____</w:t>
      </w:r>
      <w:r w:rsidRPr="003853F3">
        <w:t>, currents, chokecherry.</w:t>
      </w:r>
    </w:p>
    <w:p w14:paraId="415399E4" w14:textId="77777777" w:rsidR="00A76969" w:rsidRPr="003853F3" w:rsidRDefault="00A76969" w:rsidP="00A76969">
      <w:pPr>
        <w:numPr>
          <w:ilvl w:val="2"/>
          <w:numId w:val="14"/>
        </w:numPr>
        <w:tabs>
          <w:tab w:val="clear" w:pos="2160"/>
        </w:tabs>
        <w:spacing w:before="120"/>
        <w:ind w:left="720"/>
      </w:pPr>
      <w:r>
        <w:rPr>
          <w:u w:val="single"/>
        </w:rPr>
        <w:t>_____</w:t>
      </w:r>
      <w:r w:rsidRPr="003853F3">
        <w:t xml:space="preserve"> berries are the safest to eat.</w:t>
      </w:r>
    </w:p>
    <w:p w14:paraId="3F43A67B" w14:textId="77777777" w:rsidR="00A76969" w:rsidRDefault="00A76969" w:rsidP="00A76969"/>
    <w:p w14:paraId="215690AE" w14:textId="77777777" w:rsidR="00A76969" w:rsidRDefault="00A76969" w:rsidP="00A76969"/>
    <w:p w14:paraId="10F92E71" w14:textId="77777777" w:rsidR="00A76969" w:rsidRDefault="00A76969" w:rsidP="00A76969">
      <w:r w:rsidRPr="003853F3">
        <w:rPr>
          <w:sz w:val="40"/>
          <w:szCs w:val="32"/>
        </w:rPr>
        <w:t>Rules for Distinguishing Mushrooms</w:t>
      </w:r>
    </w:p>
    <w:p w14:paraId="4277669D" w14:textId="77777777" w:rsidR="00A76969" w:rsidRDefault="00A76969" w:rsidP="00A76969"/>
    <w:p w14:paraId="79A86C66" w14:textId="77777777" w:rsidR="00A76969" w:rsidRPr="003853F3" w:rsidRDefault="00A76969" w:rsidP="00A76969">
      <w:pPr>
        <w:numPr>
          <w:ilvl w:val="2"/>
          <w:numId w:val="15"/>
        </w:numPr>
        <w:tabs>
          <w:tab w:val="clear" w:pos="2160"/>
        </w:tabs>
        <w:spacing w:before="120"/>
        <w:ind w:left="720"/>
      </w:pPr>
      <w:r w:rsidRPr="003853F3">
        <w:t xml:space="preserve">Never eat a mushroom until you are ABSOLUTELY sure of its </w:t>
      </w:r>
      <w:r>
        <w:rPr>
          <w:u w:val="single"/>
        </w:rPr>
        <w:t>_____</w:t>
      </w:r>
      <w:r w:rsidRPr="003853F3">
        <w:t>.</w:t>
      </w:r>
    </w:p>
    <w:p w14:paraId="4D537D50" w14:textId="77777777" w:rsidR="00A76969" w:rsidRPr="003853F3" w:rsidRDefault="00A76969" w:rsidP="00A76969">
      <w:pPr>
        <w:numPr>
          <w:ilvl w:val="2"/>
          <w:numId w:val="15"/>
        </w:numPr>
        <w:tabs>
          <w:tab w:val="clear" w:pos="2160"/>
        </w:tabs>
        <w:spacing w:before="120"/>
        <w:ind w:left="720"/>
      </w:pPr>
      <w:r w:rsidRPr="003853F3">
        <w:t xml:space="preserve">Be sure that all edible mushrooms collected are </w:t>
      </w:r>
      <w:r>
        <w:rPr>
          <w:u w:val="single"/>
        </w:rPr>
        <w:t>_____</w:t>
      </w:r>
      <w:r w:rsidRPr="003853F3">
        <w:t>.</w:t>
      </w:r>
    </w:p>
    <w:p w14:paraId="16FB546F" w14:textId="77777777" w:rsidR="00A76969" w:rsidRPr="003853F3" w:rsidRDefault="00A76969" w:rsidP="00A76969">
      <w:pPr>
        <w:numPr>
          <w:ilvl w:val="2"/>
          <w:numId w:val="15"/>
        </w:numPr>
        <w:tabs>
          <w:tab w:val="clear" w:pos="2160"/>
        </w:tabs>
        <w:spacing w:before="120"/>
        <w:ind w:left="720"/>
      </w:pPr>
      <w:r w:rsidRPr="003853F3">
        <w:t xml:space="preserve">In general, </w:t>
      </w:r>
      <w:r>
        <w:rPr>
          <w:u w:val="single"/>
        </w:rPr>
        <w:t>_____</w:t>
      </w:r>
      <w:r w:rsidRPr="003853F3">
        <w:t xml:space="preserve"> </w:t>
      </w:r>
      <w:r>
        <w:rPr>
          <w:u w:val="single"/>
        </w:rPr>
        <w:t>_____</w:t>
      </w:r>
      <w:r w:rsidRPr="003853F3">
        <w:t xml:space="preserve"> forms are poisonous.</w:t>
      </w:r>
    </w:p>
    <w:p w14:paraId="42E2EF28" w14:textId="77777777" w:rsidR="00A76969" w:rsidRPr="003853F3" w:rsidRDefault="00A76969" w:rsidP="00A76969">
      <w:pPr>
        <w:numPr>
          <w:ilvl w:val="2"/>
          <w:numId w:val="15"/>
        </w:numPr>
        <w:tabs>
          <w:tab w:val="clear" w:pos="2160"/>
        </w:tabs>
        <w:spacing w:before="120"/>
        <w:ind w:left="720"/>
      </w:pPr>
      <w:r w:rsidRPr="003853F3">
        <w:t>Reject all forms of mushrooms that have a “</w:t>
      </w:r>
      <w:r>
        <w:rPr>
          <w:u w:val="single"/>
        </w:rPr>
        <w:t>_____</w:t>
      </w:r>
      <w:r w:rsidRPr="003853F3">
        <w:t xml:space="preserve">” on the stem or head; or have a </w:t>
      </w:r>
      <w:r>
        <w:rPr>
          <w:u w:val="single"/>
        </w:rPr>
        <w:t>_____</w:t>
      </w:r>
      <w:r w:rsidRPr="003853F3">
        <w:t xml:space="preserve"> -like envelope at the base of the stem.</w:t>
      </w:r>
    </w:p>
    <w:p w14:paraId="16FD9A4A" w14:textId="77777777" w:rsidR="00A76969" w:rsidRDefault="00A76969" w:rsidP="00A76969"/>
    <w:p w14:paraId="6270268F" w14:textId="6D92A783" w:rsidR="00DF40FC" w:rsidRDefault="00DF40FC">
      <w:pPr>
        <w:rPr>
          <w:sz w:val="40"/>
        </w:rPr>
      </w:pPr>
      <w:r>
        <w:br w:type="page"/>
      </w:r>
    </w:p>
    <w:p w14:paraId="13396F79" w14:textId="77777777" w:rsidR="00FA33DE" w:rsidRDefault="00FA33DE">
      <w:pPr>
        <w:pStyle w:val="BodyText2"/>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620"/>
        <w:gridCol w:w="4230"/>
      </w:tblGrid>
      <w:tr w:rsidR="00FA33DE" w14:paraId="4C64F417" w14:textId="77777777" w:rsidTr="002D7034">
        <w:trPr>
          <w:cantSplit/>
          <w:trHeight w:hRule="exact" w:val="720"/>
        </w:trPr>
        <w:tc>
          <w:tcPr>
            <w:tcW w:w="3240" w:type="dxa"/>
          </w:tcPr>
          <w:p w14:paraId="038428E6" w14:textId="77777777" w:rsidR="00FA33DE" w:rsidRDefault="00FA33DE">
            <w:pPr>
              <w:jc w:val="center"/>
              <w:rPr>
                <w:sz w:val="32"/>
              </w:rPr>
            </w:pPr>
            <w:r>
              <w:rPr>
                <w:sz w:val="32"/>
              </w:rPr>
              <w:t>Name of</w:t>
            </w:r>
          </w:p>
          <w:p w14:paraId="0021B715" w14:textId="77777777" w:rsidR="00FA33DE" w:rsidRDefault="00FA33DE">
            <w:pPr>
              <w:jc w:val="center"/>
              <w:rPr>
                <w:sz w:val="32"/>
              </w:rPr>
            </w:pPr>
            <w:r>
              <w:rPr>
                <w:sz w:val="32"/>
              </w:rPr>
              <w:t>Poisonous / Invasive Plants</w:t>
            </w:r>
          </w:p>
        </w:tc>
        <w:tc>
          <w:tcPr>
            <w:tcW w:w="1620" w:type="dxa"/>
          </w:tcPr>
          <w:p w14:paraId="28794499" w14:textId="77777777" w:rsidR="00FA33DE" w:rsidRDefault="00FA33DE">
            <w:pPr>
              <w:jc w:val="center"/>
              <w:rPr>
                <w:sz w:val="32"/>
              </w:rPr>
            </w:pPr>
            <w:r>
              <w:rPr>
                <w:sz w:val="32"/>
              </w:rPr>
              <w:t>Slide Number(s)</w:t>
            </w:r>
          </w:p>
        </w:tc>
        <w:tc>
          <w:tcPr>
            <w:tcW w:w="4230" w:type="dxa"/>
          </w:tcPr>
          <w:p w14:paraId="4F495C40" w14:textId="313B0A80" w:rsidR="00FA33DE" w:rsidRDefault="00FA33DE">
            <w:pPr>
              <w:jc w:val="center"/>
              <w:rPr>
                <w:sz w:val="32"/>
              </w:rPr>
            </w:pPr>
            <w:r>
              <w:rPr>
                <w:sz w:val="32"/>
              </w:rPr>
              <w:t>One special characteristic</w:t>
            </w:r>
            <w:r w:rsidR="003853F3">
              <w:rPr>
                <w:sz w:val="32"/>
              </w:rPr>
              <w:t xml:space="preserve"> or identifying feature</w:t>
            </w:r>
          </w:p>
        </w:tc>
      </w:tr>
      <w:tr w:rsidR="00FA33DE" w14:paraId="1860A373" w14:textId="77777777" w:rsidTr="002D7034">
        <w:trPr>
          <w:cantSplit/>
          <w:trHeight w:hRule="exact" w:val="720"/>
        </w:trPr>
        <w:tc>
          <w:tcPr>
            <w:tcW w:w="3240" w:type="dxa"/>
            <w:vAlign w:val="center"/>
          </w:tcPr>
          <w:p w14:paraId="6DDA1B5D" w14:textId="5BD18562" w:rsidR="00FA33DE" w:rsidRDefault="005D23F2" w:rsidP="002D7034">
            <w:pPr>
              <w:jc w:val="center"/>
            </w:pPr>
            <w:r>
              <w:t>Wild grape</w:t>
            </w:r>
          </w:p>
        </w:tc>
        <w:tc>
          <w:tcPr>
            <w:tcW w:w="1620" w:type="dxa"/>
            <w:vAlign w:val="center"/>
          </w:tcPr>
          <w:p w14:paraId="6358B34C" w14:textId="0FF6F6D7" w:rsidR="00FA33DE" w:rsidRDefault="005D23F2" w:rsidP="002D7034">
            <w:pPr>
              <w:jc w:val="center"/>
            </w:pPr>
            <w:r>
              <w:t>3</w:t>
            </w:r>
          </w:p>
        </w:tc>
        <w:tc>
          <w:tcPr>
            <w:tcW w:w="4230" w:type="dxa"/>
            <w:vAlign w:val="center"/>
          </w:tcPr>
          <w:p w14:paraId="5CE355D5" w14:textId="25A52963" w:rsidR="00FA33DE" w:rsidRDefault="00DF40FC" w:rsidP="002D7034">
            <w:pPr>
              <w:jc w:val="center"/>
            </w:pPr>
            <w:r>
              <w:t>I</w:t>
            </w:r>
            <w:r w:rsidR="005D23F2">
              <w:t>nvasive</w:t>
            </w:r>
            <w:r>
              <w:t>; large vine; small grapes</w:t>
            </w:r>
          </w:p>
        </w:tc>
      </w:tr>
      <w:tr w:rsidR="00FA33DE" w14:paraId="242F5919" w14:textId="77777777" w:rsidTr="002D7034">
        <w:trPr>
          <w:trHeight w:hRule="exact" w:val="720"/>
        </w:trPr>
        <w:tc>
          <w:tcPr>
            <w:tcW w:w="3240" w:type="dxa"/>
            <w:vAlign w:val="center"/>
          </w:tcPr>
          <w:p w14:paraId="000918E4" w14:textId="2D718EBD" w:rsidR="00FA33DE" w:rsidRDefault="005D23F2" w:rsidP="002D7034">
            <w:pPr>
              <w:jc w:val="center"/>
            </w:pPr>
            <w:r>
              <w:t>Poison ivy</w:t>
            </w:r>
          </w:p>
        </w:tc>
        <w:tc>
          <w:tcPr>
            <w:tcW w:w="1620" w:type="dxa"/>
            <w:vAlign w:val="center"/>
          </w:tcPr>
          <w:p w14:paraId="780CA330" w14:textId="787DB11D" w:rsidR="00FA33DE" w:rsidRDefault="005D23F2" w:rsidP="002D7034">
            <w:pPr>
              <w:jc w:val="center"/>
            </w:pPr>
            <w:r>
              <w:t>4</w:t>
            </w:r>
          </w:p>
        </w:tc>
        <w:tc>
          <w:tcPr>
            <w:tcW w:w="4230" w:type="dxa"/>
            <w:vAlign w:val="center"/>
          </w:tcPr>
          <w:p w14:paraId="17DD69C5" w14:textId="46C8FD80" w:rsidR="00FA33DE" w:rsidRDefault="005D23F2" w:rsidP="002D7034">
            <w:pPr>
              <w:jc w:val="center"/>
            </w:pPr>
            <w:r>
              <w:t>Dermatitis; 3 leaves; bright veins in leaves</w:t>
            </w:r>
          </w:p>
        </w:tc>
      </w:tr>
      <w:tr w:rsidR="00FA33DE" w14:paraId="3262D95D" w14:textId="77777777" w:rsidTr="002D7034">
        <w:trPr>
          <w:trHeight w:hRule="exact" w:val="720"/>
        </w:trPr>
        <w:tc>
          <w:tcPr>
            <w:tcW w:w="3240" w:type="dxa"/>
            <w:vAlign w:val="center"/>
          </w:tcPr>
          <w:p w14:paraId="2A8135BA" w14:textId="3EBA19D7" w:rsidR="00FA33DE" w:rsidRDefault="00A26A69" w:rsidP="002D7034">
            <w:pPr>
              <w:jc w:val="center"/>
            </w:pPr>
            <w:r>
              <w:t>Nightshade</w:t>
            </w:r>
          </w:p>
        </w:tc>
        <w:tc>
          <w:tcPr>
            <w:tcW w:w="1620" w:type="dxa"/>
            <w:vAlign w:val="center"/>
          </w:tcPr>
          <w:p w14:paraId="39F6FC6F" w14:textId="047E1471" w:rsidR="00FA33DE" w:rsidRDefault="00A26A69" w:rsidP="002D7034">
            <w:pPr>
              <w:jc w:val="center"/>
            </w:pPr>
            <w:r>
              <w:t>5</w:t>
            </w:r>
          </w:p>
        </w:tc>
        <w:tc>
          <w:tcPr>
            <w:tcW w:w="4230" w:type="dxa"/>
            <w:vAlign w:val="center"/>
          </w:tcPr>
          <w:p w14:paraId="533EFC53" w14:textId="2C0CD57F" w:rsidR="00FA33DE" w:rsidRDefault="00A26A69" w:rsidP="002D7034">
            <w:pPr>
              <w:jc w:val="center"/>
            </w:pPr>
            <w:r>
              <w:t>Internal poisoning; one larger leaf and two leaflets above it; red berries</w:t>
            </w:r>
          </w:p>
        </w:tc>
      </w:tr>
      <w:tr w:rsidR="00FA33DE" w14:paraId="42A05BF1" w14:textId="77777777" w:rsidTr="002D7034">
        <w:trPr>
          <w:trHeight w:hRule="exact" w:val="720"/>
        </w:trPr>
        <w:tc>
          <w:tcPr>
            <w:tcW w:w="3240" w:type="dxa"/>
            <w:vAlign w:val="center"/>
          </w:tcPr>
          <w:p w14:paraId="5E4DB462" w14:textId="61ED79EE" w:rsidR="00FA33DE" w:rsidRDefault="00A26A69" w:rsidP="002D7034">
            <w:pPr>
              <w:jc w:val="center"/>
            </w:pPr>
            <w:r>
              <w:t>Pokeweed</w:t>
            </w:r>
          </w:p>
        </w:tc>
        <w:tc>
          <w:tcPr>
            <w:tcW w:w="1620" w:type="dxa"/>
            <w:vAlign w:val="center"/>
          </w:tcPr>
          <w:p w14:paraId="660DF2AF" w14:textId="6E6B87D5" w:rsidR="00FA33DE" w:rsidRDefault="00A26A69" w:rsidP="002D7034">
            <w:pPr>
              <w:jc w:val="center"/>
            </w:pPr>
            <w:r>
              <w:t>6</w:t>
            </w:r>
          </w:p>
        </w:tc>
        <w:tc>
          <w:tcPr>
            <w:tcW w:w="4230" w:type="dxa"/>
            <w:vAlign w:val="center"/>
          </w:tcPr>
          <w:p w14:paraId="402410AC" w14:textId="61A505F3" w:rsidR="00FA33DE" w:rsidRDefault="00A26A69" w:rsidP="002D7034">
            <w:pPr>
              <w:jc w:val="center"/>
            </w:pPr>
            <w:r>
              <w:t>6 feet tall; strand of berries; berries look like mini donuts</w:t>
            </w:r>
          </w:p>
        </w:tc>
      </w:tr>
      <w:tr w:rsidR="00FA33DE" w14:paraId="5D23CF5E" w14:textId="77777777" w:rsidTr="002D7034">
        <w:trPr>
          <w:trHeight w:hRule="exact" w:val="720"/>
        </w:trPr>
        <w:tc>
          <w:tcPr>
            <w:tcW w:w="3240" w:type="dxa"/>
            <w:vAlign w:val="center"/>
          </w:tcPr>
          <w:p w14:paraId="5AD682C8" w14:textId="3D662551" w:rsidR="00FA33DE" w:rsidRDefault="00A26A69" w:rsidP="002D7034">
            <w:pPr>
              <w:jc w:val="center"/>
            </w:pPr>
            <w:r>
              <w:t>Garlic mustard</w:t>
            </w:r>
          </w:p>
        </w:tc>
        <w:tc>
          <w:tcPr>
            <w:tcW w:w="1620" w:type="dxa"/>
            <w:vAlign w:val="center"/>
          </w:tcPr>
          <w:p w14:paraId="72640E11" w14:textId="12B27B88" w:rsidR="00FA33DE" w:rsidRDefault="00A26A69" w:rsidP="002D7034">
            <w:pPr>
              <w:jc w:val="center"/>
            </w:pPr>
            <w:r>
              <w:t>7</w:t>
            </w:r>
          </w:p>
        </w:tc>
        <w:tc>
          <w:tcPr>
            <w:tcW w:w="4230" w:type="dxa"/>
            <w:vAlign w:val="center"/>
          </w:tcPr>
          <w:p w14:paraId="037C9319" w14:textId="6BEC4F2B" w:rsidR="00FA33DE" w:rsidRDefault="00A26A69" w:rsidP="002D7034">
            <w:pPr>
              <w:jc w:val="center"/>
            </w:pPr>
            <w:r>
              <w:t>Invasive; green; close to the ground; kind of heart shaped</w:t>
            </w:r>
          </w:p>
        </w:tc>
      </w:tr>
      <w:tr w:rsidR="00FA33DE" w14:paraId="232FD731" w14:textId="77777777" w:rsidTr="002D7034">
        <w:trPr>
          <w:trHeight w:hRule="exact" w:val="720"/>
        </w:trPr>
        <w:tc>
          <w:tcPr>
            <w:tcW w:w="3240" w:type="dxa"/>
            <w:vAlign w:val="center"/>
          </w:tcPr>
          <w:p w14:paraId="75E1B005" w14:textId="4B77A805" w:rsidR="00FA33DE" w:rsidRDefault="00A26A69" w:rsidP="002D7034">
            <w:pPr>
              <w:jc w:val="center"/>
            </w:pPr>
            <w:r>
              <w:t>Jimson weed</w:t>
            </w:r>
          </w:p>
        </w:tc>
        <w:tc>
          <w:tcPr>
            <w:tcW w:w="1620" w:type="dxa"/>
            <w:vAlign w:val="center"/>
          </w:tcPr>
          <w:p w14:paraId="6E2A97D0" w14:textId="4875B18A" w:rsidR="00FA33DE" w:rsidRDefault="00A26A69" w:rsidP="002D7034">
            <w:pPr>
              <w:jc w:val="center"/>
            </w:pPr>
            <w:r>
              <w:t>8</w:t>
            </w:r>
          </w:p>
        </w:tc>
        <w:tc>
          <w:tcPr>
            <w:tcW w:w="4230" w:type="dxa"/>
            <w:vAlign w:val="center"/>
          </w:tcPr>
          <w:p w14:paraId="730F0B42" w14:textId="6EDFFC86" w:rsidR="00FA33DE" w:rsidRDefault="00A26A69" w:rsidP="002D7034">
            <w:pPr>
              <w:jc w:val="center"/>
            </w:pPr>
            <w:r>
              <w:t>Internal poisoning; leaves with sharp points; prickly center fruit</w:t>
            </w:r>
          </w:p>
        </w:tc>
      </w:tr>
      <w:tr w:rsidR="00FA33DE" w14:paraId="560EE8B6" w14:textId="77777777" w:rsidTr="002D7034">
        <w:trPr>
          <w:trHeight w:hRule="exact" w:val="720"/>
        </w:trPr>
        <w:tc>
          <w:tcPr>
            <w:tcW w:w="3240" w:type="dxa"/>
            <w:vAlign w:val="center"/>
          </w:tcPr>
          <w:p w14:paraId="4A79935B" w14:textId="043DBBC0" w:rsidR="00FA33DE" w:rsidRDefault="00A26A69" w:rsidP="002D7034">
            <w:pPr>
              <w:jc w:val="center"/>
            </w:pPr>
            <w:r>
              <w:t>Buckthorn</w:t>
            </w:r>
          </w:p>
        </w:tc>
        <w:tc>
          <w:tcPr>
            <w:tcW w:w="1620" w:type="dxa"/>
            <w:vAlign w:val="center"/>
          </w:tcPr>
          <w:p w14:paraId="3516E519" w14:textId="4F585A97" w:rsidR="00FA33DE" w:rsidRDefault="00A26A69" w:rsidP="002D7034">
            <w:pPr>
              <w:jc w:val="center"/>
            </w:pPr>
            <w:r>
              <w:t>9</w:t>
            </w:r>
          </w:p>
        </w:tc>
        <w:tc>
          <w:tcPr>
            <w:tcW w:w="4230" w:type="dxa"/>
            <w:vAlign w:val="center"/>
          </w:tcPr>
          <w:p w14:paraId="4A5FBE28" w14:textId="57C2BEA4" w:rsidR="00FA33DE" w:rsidRDefault="00A26A69" w:rsidP="002D7034">
            <w:pPr>
              <w:jc w:val="center"/>
            </w:pPr>
            <w:r>
              <w:t>Invasive; tree; black berries in clusters</w:t>
            </w:r>
          </w:p>
        </w:tc>
      </w:tr>
      <w:tr w:rsidR="00FA33DE" w14:paraId="3F1FA80B" w14:textId="77777777" w:rsidTr="002D7034">
        <w:trPr>
          <w:trHeight w:hRule="exact" w:val="720"/>
        </w:trPr>
        <w:tc>
          <w:tcPr>
            <w:tcW w:w="3240" w:type="dxa"/>
            <w:vAlign w:val="center"/>
          </w:tcPr>
          <w:p w14:paraId="17835D61" w14:textId="2DDB165E" w:rsidR="00FA33DE" w:rsidRDefault="00A26A69" w:rsidP="002D7034">
            <w:pPr>
              <w:jc w:val="center"/>
            </w:pPr>
            <w:r>
              <w:t>Jack in the pulpit</w:t>
            </w:r>
          </w:p>
        </w:tc>
        <w:tc>
          <w:tcPr>
            <w:tcW w:w="1620" w:type="dxa"/>
            <w:vAlign w:val="center"/>
          </w:tcPr>
          <w:p w14:paraId="25A20770" w14:textId="1E4D4DDC" w:rsidR="00FA33DE" w:rsidRDefault="00A26A69" w:rsidP="002D7034">
            <w:pPr>
              <w:jc w:val="center"/>
            </w:pPr>
            <w:r>
              <w:t>10</w:t>
            </w:r>
          </w:p>
        </w:tc>
        <w:tc>
          <w:tcPr>
            <w:tcW w:w="4230" w:type="dxa"/>
            <w:vAlign w:val="center"/>
          </w:tcPr>
          <w:p w14:paraId="54042C2D" w14:textId="6C5E5672" w:rsidR="00FA33DE" w:rsidRDefault="00A26A69" w:rsidP="002D7034">
            <w:pPr>
              <w:jc w:val="center"/>
            </w:pPr>
            <w:r>
              <w:t>Internal poisoning; red berries in center as cluster; large leaves; 2 feet tall</w:t>
            </w:r>
          </w:p>
        </w:tc>
      </w:tr>
      <w:tr w:rsidR="002D7034" w14:paraId="583A8AAB" w14:textId="77777777" w:rsidTr="002D7034">
        <w:trPr>
          <w:trHeight w:hRule="exact" w:val="720"/>
        </w:trPr>
        <w:tc>
          <w:tcPr>
            <w:tcW w:w="3240" w:type="dxa"/>
            <w:vAlign w:val="center"/>
          </w:tcPr>
          <w:p w14:paraId="3C7E84D7" w14:textId="33F82CE1" w:rsidR="002D7034" w:rsidRDefault="00A26A69" w:rsidP="002D7034">
            <w:pPr>
              <w:jc w:val="center"/>
            </w:pPr>
            <w:r>
              <w:t>Buttercup</w:t>
            </w:r>
          </w:p>
        </w:tc>
        <w:tc>
          <w:tcPr>
            <w:tcW w:w="1620" w:type="dxa"/>
            <w:vAlign w:val="center"/>
          </w:tcPr>
          <w:p w14:paraId="5CBAF396" w14:textId="3CFEAE8D" w:rsidR="002D7034" w:rsidRDefault="00A26A69" w:rsidP="002D7034">
            <w:pPr>
              <w:jc w:val="center"/>
            </w:pPr>
            <w:r>
              <w:t>11</w:t>
            </w:r>
          </w:p>
        </w:tc>
        <w:tc>
          <w:tcPr>
            <w:tcW w:w="4230" w:type="dxa"/>
            <w:vAlign w:val="center"/>
          </w:tcPr>
          <w:p w14:paraId="0B1FA646" w14:textId="2BEF8BA3" w:rsidR="002D7034" w:rsidRDefault="00A26A69" w:rsidP="002D7034">
            <w:pPr>
              <w:jc w:val="center"/>
            </w:pPr>
            <w:r>
              <w:t xml:space="preserve">Internal poisoning; yellow or white flowers with </w:t>
            </w:r>
            <w:r>
              <w:t>5 petals</w:t>
            </w:r>
            <w:r>
              <w:t xml:space="preserve">; 1 foot tall; </w:t>
            </w:r>
          </w:p>
        </w:tc>
      </w:tr>
      <w:tr w:rsidR="002D7034" w14:paraId="52C95709" w14:textId="77777777" w:rsidTr="002D7034">
        <w:trPr>
          <w:trHeight w:hRule="exact" w:val="720"/>
        </w:trPr>
        <w:tc>
          <w:tcPr>
            <w:tcW w:w="3240" w:type="dxa"/>
            <w:vAlign w:val="center"/>
          </w:tcPr>
          <w:p w14:paraId="58E6A7A6" w14:textId="7A26E996" w:rsidR="002D7034" w:rsidRDefault="00A26A69" w:rsidP="002D7034">
            <w:pPr>
              <w:jc w:val="center"/>
            </w:pPr>
            <w:r>
              <w:t>Mushrooms</w:t>
            </w:r>
          </w:p>
        </w:tc>
        <w:tc>
          <w:tcPr>
            <w:tcW w:w="1620" w:type="dxa"/>
            <w:vAlign w:val="center"/>
          </w:tcPr>
          <w:p w14:paraId="23BA69DE" w14:textId="332373B9" w:rsidR="002D7034" w:rsidRDefault="00A26A69" w:rsidP="002D7034">
            <w:pPr>
              <w:jc w:val="center"/>
            </w:pPr>
            <w:r>
              <w:t>12</w:t>
            </w:r>
          </w:p>
        </w:tc>
        <w:tc>
          <w:tcPr>
            <w:tcW w:w="4230" w:type="dxa"/>
            <w:vAlign w:val="center"/>
          </w:tcPr>
          <w:p w14:paraId="417C25F7" w14:textId="280FD501" w:rsidR="002D7034" w:rsidRDefault="00A26A69" w:rsidP="002D7034">
            <w:pPr>
              <w:jc w:val="center"/>
            </w:pPr>
            <w:r>
              <w:t>Internal poisoning; cup or envelope on stem; brightly colored</w:t>
            </w:r>
          </w:p>
        </w:tc>
      </w:tr>
      <w:tr w:rsidR="002D7034" w14:paraId="472849B4" w14:textId="77777777" w:rsidTr="002D7034">
        <w:trPr>
          <w:trHeight w:hRule="exact" w:val="720"/>
        </w:trPr>
        <w:tc>
          <w:tcPr>
            <w:tcW w:w="3240" w:type="dxa"/>
            <w:vAlign w:val="center"/>
          </w:tcPr>
          <w:p w14:paraId="26217C10" w14:textId="14FCBCAB" w:rsidR="002D7034" w:rsidRDefault="00A26A69" w:rsidP="002D7034">
            <w:pPr>
              <w:jc w:val="center"/>
            </w:pPr>
            <w:r>
              <w:t>Elderberry</w:t>
            </w:r>
          </w:p>
        </w:tc>
        <w:tc>
          <w:tcPr>
            <w:tcW w:w="1620" w:type="dxa"/>
            <w:vAlign w:val="center"/>
          </w:tcPr>
          <w:p w14:paraId="6DA135EB" w14:textId="7C27D310" w:rsidR="002D7034" w:rsidRDefault="00A26A69" w:rsidP="002D7034">
            <w:pPr>
              <w:jc w:val="center"/>
            </w:pPr>
            <w:r>
              <w:t>13</w:t>
            </w:r>
          </w:p>
        </w:tc>
        <w:tc>
          <w:tcPr>
            <w:tcW w:w="4230" w:type="dxa"/>
            <w:vAlign w:val="center"/>
          </w:tcPr>
          <w:p w14:paraId="5C9E7CD8" w14:textId="6374FBD7" w:rsidR="002D7034" w:rsidRDefault="00A76969" w:rsidP="002D7034">
            <w:pPr>
              <w:jc w:val="center"/>
            </w:pPr>
            <w:r>
              <w:t xml:space="preserve">Nausea; </w:t>
            </w:r>
            <w:r w:rsidR="00A26A69">
              <w:t>Tall shrub (10 feet); white flowers to black berries like “broccoli”</w:t>
            </w:r>
          </w:p>
        </w:tc>
      </w:tr>
      <w:tr w:rsidR="002D7034" w14:paraId="57174252" w14:textId="77777777" w:rsidTr="002D7034">
        <w:trPr>
          <w:trHeight w:hRule="exact" w:val="720"/>
        </w:trPr>
        <w:tc>
          <w:tcPr>
            <w:tcW w:w="3240" w:type="dxa"/>
            <w:vAlign w:val="center"/>
          </w:tcPr>
          <w:p w14:paraId="725D15C4" w14:textId="039D7B19" w:rsidR="002D7034" w:rsidRDefault="00A26A69" w:rsidP="002D7034">
            <w:pPr>
              <w:jc w:val="center"/>
            </w:pPr>
            <w:r>
              <w:t>May apple</w:t>
            </w:r>
          </w:p>
        </w:tc>
        <w:tc>
          <w:tcPr>
            <w:tcW w:w="1620" w:type="dxa"/>
            <w:vAlign w:val="center"/>
          </w:tcPr>
          <w:p w14:paraId="7818F157" w14:textId="42848537" w:rsidR="002D7034" w:rsidRDefault="00A26A69" w:rsidP="002D7034">
            <w:pPr>
              <w:jc w:val="center"/>
            </w:pPr>
            <w:r>
              <w:t>14</w:t>
            </w:r>
          </w:p>
        </w:tc>
        <w:tc>
          <w:tcPr>
            <w:tcW w:w="4230" w:type="dxa"/>
            <w:vAlign w:val="center"/>
          </w:tcPr>
          <w:p w14:paraId="6FEFA198" w14:textId="01C3769B" w:rsidR="002D7034" w:rsidRDefault="00A26A69" w:rsidP="002D7034">
            <w:pPr>
              <w:jc w:val="center"/>
            </w:pPr>
            <w:r>
              <w:t>Internal poisoning; yellow flower</w:t>
            </w:r>
            <w:r w:rsidR="00A76969">
              <w:t>; long stems with big leaves; 2 feet</w:t>
            </w:r>
          </w:p>
        </w:tc>
      </w:tr>
      <w:tr w:rsidR="002D7034" w14:paraId="35A3264E" w14:textId="77777777" w:rsidTr="002D7034">
        <w:trPr>
          <w:trHeight w:hRule="exact" w:val="720"/>
        </w:trPr>
        <w:tc>
          <w:tcPr>
            <w:tcW w:w="3240" w:type="dxa"/>
            <w:vAlign w:val="center"/>
          </w:tcPr>
          <w:p w14:paraId="5A7B4E73" w14:textId="61A4B70F" w:rsidR="002D7034" w:rsidRDefault="00A76969" w:rsidP="002D7034">
            <w:pPr>
              <w:jc w:val="center"/>
            </w:pPr>
            <w:r>
              <w:t>Skunk cabbage</w:t>
            </w:r>
          </w:p>
        </w:tc>
        <w:tc>
          <w:tcPr>
            <w:tcW w:w="1620" w:type="dxa"/>
            <w:vAlign w:val="center"/>
          </w:tcPr>
          <w:p w14:paraId="477D689E" w14:textId="7C486616" w:rsidR="002D7034" w:rsidRDefault="00A76969" w:rsidP="002D7034">
            <w:pPr>
              <w:jc w:val="center"/>
            </w:pPr>
            <w:r>
              <w:t>16</w:t>
            </w:r>
          </w:p>
        </w:tc>
        <w:tc>
          <w:tcPr>
            <w:tcW w:w="4230" w:type="dxa"/>
            <w:vAlign w:val="center"/>
          </w:tcPr>
          <w:p w14:paraId="3123633F" w14:textId="7EFEDB4B" w:rsidR="002D7034" w:rsidRDefault="00A76969" w:rsidP="002D7034">
            <w:pPr>
              <w:jc w:val="center"/>
            </w:pPr>
            <w:r>
              <w:t>Internal poisoning; leaves wrapped; grow in “patches”</w:t>
            </w:r>
          </w:p>
        </w:tc>
      </w:tr>
      <w:tr w:rsidR="002D7034" w14:paraId="093CF280" w14:textId="77777777" w:rsidTr="002D7034">
        <w:trPr>
          <w:trHeight w:hRule="exact" w:val="720"/>
        </w:trPr>
        <w:tc>
          <w:tcPr>
            <w:tcW w:w="3240" w:type="dxa"/>
            <w:vAlign w:val="center"/>
          </w:tcPr>
          <w:p w14:paraId="6D98E11B" w14:textId="7ABE2668" w:rsidR="002D7034" w:rsidRDefault="00A76969" w:rsidP="002D7034">
            <w:pPr>
              <w:jc w:val="center"/>
            </w:pPr>
            <w:r>
              <w:t>Stinging nettle</w:t>
            </w:r>
          </w:p>
        </w:tc>
        <w:tc>
          <w:tcPr>
            <w:tcW w:w="1620" w:type="dxa"/>
            <w:vAlign w:val="center"/>
          </w:tcPr>
          <w:p w14:paraId="1D00B8FB" w14:textId="1955521E" w:rsidR="002D7034" w:rsidRDefault="00A76969" w:rsidP="002D7034">
            <w:pPr>
              <w:jc w:val="center"/>
            </w:pPr>
            <w:r>
              <w:t xml:space="preserve">17 </w:t>
            </w:r>
          </w:p>
        </w:tc>
        <w:tc>
          <w:tcPr>
            <w:tcW w:w="4230" w:type="dxa"/>
            <w:vAlign w:val="center"/>
          </w:tcPr>
          <w:p w14:paraId="3FC52583" w14:textId="57D4438D" w:rsidR="002D7034" w:rsidRDefault="00A76969" w:rsidP="002D7034">
            <w:pPr>
              <w:jc w:val="center"/>
            </w:pPr>
            <w:r>
              <w:t xml:space="preserve">Dermatitis; sharp edged leaves with bright veins; </w:t>
            </w:r>
            <w:r>
              <w:t>bristly</w:t>
            </w:r>
            <w:r>
              <w:t xml:space="preserve"> stem</w:t>
            </w:r>
          </w:p>
        </w:tc>
      </w:tr>
    </w:tbl>
    <w:p w14:paraId="111CDA1A" w14:textId="09EA6A40" w:rsidR="003853F3" w:rsidRDefault="003853F3"/>
    <w:p w14:paraId="00FACEAE" w14:textId="1ADD9280" w:rsidR="003853F3" w:rsidRDefault="00683D37">
      <w:r>
        <w:t>Continued on the next page</w:t>
      </w:r>
      <w:r w:rsidR="003853F3">
        <w:br w:type="page"/>
      </w:r>
    </w:p>
    <w:p w14:paraId="27E5DB8C" w14:textId="77777777" w:rsidR="00A76969" w:rsidRDefault="00A76969" w:rsidP="00A76969">
      <w:pPr>
        <w:numPr>
          <w:ilvl w:val="0"/>
          <w:numId w:val="16"/>
        </w:numPr>
      </w:pPr>
      <w:r>
        <w:lastRenderedPageBreak/>
        <w:t>Two General Types of Poisoning</w:t>
      </w:r>
    </w:p>
    <w:p w14:paraId="38245C35" w14:textId="77777777" w:rsidR="00A76969" w:rsidRDefault="00A76969" w:rsidP="00A76969">
      <w:pPr>
        <w:tabs>
          <w:tab w:val="num" w:pos="720"/>
        </w:tabs>
      </w:pPr>
    </w:p>
    <w:p w14:paraId="65F228A1" w14:textId="77777777" w:rsidR="00A76969" w:rsidRDefault="00A76969" w:rsidP="00A76969">
      <w:pPr>
        <w:tabs>
          <w:tab w:val="num" w:pos="720"/>
        </w:tabs>
        <w:ind w:left="2340" w:hanging="1620"/>
      </w:pPr>
      <w:r>
        <w:t>1.  Dermatitis:</w:t>
      </w:r>
      <w:r>
        <w:tab/>
        <w:t>inflamation or irritation (rash) to the skin; therefore, one gets poisoned by handling or touching the plant.</w:t>
      </w:r>
    </w:p>
    <w:p w14:paraId="160D9E5A" w14:textId="77777777" w:rsidR="00A76969" w:rsidRDefault="00A76969" w:rsidP="00A76969">
      <w:pPr>
        <w:tabs>
          <w:tab w:val="num" w:pos="720"/>
        </w:tabs>
        <w:ind w:left="2340" w:hanging="1620"/>
        <w:rPr>
          <w:sz w:val="12"/>
        </w:rPr>
      </w:pPr>
    </w:p>
    <w:p w14:paraId="2380B1D2" w14:textId="0C311F7E" w:rsidR="00A76969" w:rsidRDefault="00A76969" w:rsidP="00A76969">
      <w:pPr>
        <w:pStyle w:val="BodyTextIndent2"/>
        <w:tabs>
          <w:tab w:val="num" w:pos="1080"/>
        </w:tabs>
        <w:spacing w:after="0" w:line="240" w:lineRule="auto"/>
        <w:ind w:left="3150" w:hanging="2430"/>
      </w:pPr>
      <w:r>
        <w:t xml:space="preserve">2.  </w:t>
      </w:r>
      <w:r>
        <w:tab/>
      </w:r>
      <w:r>
        <w:t xml:space="preserve">Internal Poisoning:  </w:t>
      </w:r>
      <w:r>
        <w:tab/>
        <w:t>nausea, vomiting, dizziness, hallucinations; therefore, one gets poisoned by ingesting (eating) or inhaling (breathing in or absorbing through the skin).</w:t>
      </w:r>
    </w:p>
    <w:p w14:paraId="1B3297F0" w14:textId="77777777" w:rsidR="00A76969" w:rsidRDefault="00A76969" w:rsidP="00A76969"/>
    <w:p w14:paraId="7EFB9312" w14:textId="77777777" w:rsidR="00A76969" w:rsidRDefault="00A76969" w:rsidP="00A76969"/>
    <w:p w14:paraId="14462549" w14:textId="77777777" w:rsidR="00A76969" w:rsidRDefault="00A76969" w:rsidP="00A76969">
      <w:pPr>
        <w:numPr>
          <w:ilvl w:val="0"/>
          <w:numId w:val="16"/>
        </w:numPr>
      </w:pPr>
      <w:r>
        <w:t>General Rules for Berries</w:t>
      </w:r>
    </w:p>
    <w:p w14:paraId="62110BDA" w14:textId="77777777" w:rsidR="00A76969" w:rsidRDefault="00A76969" w:rsidP="00A76969"/>
    <w:p w14:paraId="43009C16" w14:textId="77777777" w:rsidR="00A76969" w:rsidRDefault="00A76969" w:rsidP="00A76969">
      <w:pPr>
        <w:numPr>
          <w:ilvl w:val="0"/>
          <w:numId w:val="17"/>
        </w:numPr>
      </w:pPr>
      <w:r>
        <w:t>White berries (mistletoe, red osier, white snakeroot, white baneberry) are almost always poisonous.</w:t>
      </w:r>
    </w:p>
    <w:p w14:paraId="0970D56E" w14:textId="77777777" w:rsidR="00A76969" w:rsidRDefault="00A76969" w:rsidP="00A76969">
      <w:pPr>
        <w:ind w:left="2340" w:hanging="1620"/>
        <w:rPr>
          <w:sz w:val="12"/>
        </w:rPr>
      </w:pPr>
    </w:p>
    <w:p w14:paraId="48B8A3D8" w14:textId="77777777" w:rsidR="00A76969" w:rsidRDefault="00A76969" w:rsidP="00A76969">
      <w:pPr>
        <w:numPr>
          <w:ilvl w:val="0"/>
          <w:numId w:val="17"/>
        </w:numPr>
      </w:pPr>
      <w:r>
        <w:t>Green berries usually represent immature or unripe berries and cause nausea or the “green apple quick step.”</w:t>
      </w:r>
    </w:p>
    <w:p w14:paraId="6E7268DD" w14:textId="77777777" w:rsidR="00A76969" w:rsidRDefault="00A76969" w:rsidP="00A76969">
      <w:pPr>
        <w:ind w:left="2340" w:hanging="1620"/>
        <w:rPr>
          <w:sz w:val="12"/>
        </w:rPr>
      </w:pPr>
    </w:p>
    <w:p w14:paraId="362DC67E" w14:textId="77777777" w:rsidR="00A76969" w:rsidRDefault="00A76969" w:rsidP="00A76969">
      <w:pPr>
        <w:numPr>
          <w:ilvl w:val="0"/>
          <w:numId w:val="17"/>
        </w:numPr>
      </w:pPr>
      <w:r>
        <w:t>Red berries can be poisonous:  baneberry, snakeroot, nightshade, yew; but can also be edible:  strawberry, cherry, raspberry, currents, chokecherry.</w:t>
      </w:r>
    </w:p>
    <w:p w14:paraId="1524B24F" w14:textId="77777777" w:rsidR="00A76969" w:rsidRDefault="00A76969" w:rsidP="00A76969">
      <w:pPr>
        <w:ind w:left="2340" w:hanging="1620"/>
        <w:rPr>
          <w:sz w:val="12"/>
        </w:rPr>
      </w:pPr>
    </w:p>
    <w:p w14:paraId="3BD92EB5" w14:textId="77777777" w:rsidR="00A76969" w:rsidRDefault="00A76969" w:rsidP="00A76969">
      <w:pPr>
        <w:numPr>
          <w:ilvl w:val="0"/>
          <w:numId w:val="17"/>
        </w:numPr>
      </w:pPr>
      <w:r>
        <w:t>Blue or black berries are the safest to eat.</w:t>
      </w:r>
    </w:p>
    <w:p w14:paraId="15E19D77" w14:textId="77777777" w:rsidR="00A76969" w:rsidRDefault="00A76969" w:rsidP="00A76969"/>
    <w:p w14:paraId="0B628B31" w14:textId="77777777" w:rsidR="00A76969" w:rsidRDefault="00A76969" w:rsidP="00A76969"/>
    <w:p w14:paraId="5E8289AD" w14:textId="77777777" w:rsidR="00A76969" w:rsidRDefault="00A76969" w:rsidP="00A76969">
      <w:pPr>
        <w:numPr>
          <w:ilvl w:val="0"/>
          <w:numId w:val="16"/>
        </w:numPr>
      </w:pPr>
      <w:r>
        <w:t>Rules for Distinguishing Mushrooms</w:t>
      </w:r>
    </w:p>
    <w:p w14:paraId="50E89880" w14:textId="77777777" w:rsidR="00A76969" w:rsidRDefault="00A76969" w:rsidP="00A76969"/>
    <w:p w14:paraId="062F3A80" w14:textId="77777777" w:rsidR="00A76969" w:rsidRDefault="00A76969" w:rsidP="00A76969">
      <w:pPr>
        <w:numPr>
          <w:ilvl w:val="0"/>
          <w:numId w:val="18"/>
        </w:numPr>
      </w:pPr>
      <w:r>
        <w:t>Never eat a mushroom until you are ABSOLUTELY sure of its identity.</w:t>
      </w:r>
    </w:p>
    <w:p w14:paraId="5CE3E55D" w14:textId="77777777" w:rsidR="00A76969" w:rsidRDefault="00A76969" w:rsidP="00A76969">
      <w:pPr>
        <w:numPr>
          <w:ilvl w:val="0"/>
          <w:numId w:val="18"/>
        </w:numPr>
      </w:pPr>
      <w:r>
        <w:t>Be sure that all edible mushrooms collected are FRESH.</w:t>
      </w:r>
    </w:p>
    <w:p w14:paraId="2DE308B6" w14:textId="77777777" w:rsidR="00A76969" w:rsidRDefault="00A76969" w:rsidP="00A76969">
      <w:pPr>
        <w:numPr>
          <w:ilvl w:val="0"/>
          <w:numId w:val="18"/>
        </w:numPr>
      </w:pPr>
      <w:r>
        <w:t>In general, brightly colored forms are poisonous.</w:t>
      </w:r>
    </w:p>
    <w:p w14:paraId="79D2057B" w14:textId="77777777" w:rsidR="00A76969" w:rsidRDefault="00A76969" w:rsidP="00A76969">
      <w:pPr>
        <w:numPr>
          <w:ilvl w:val="0"/>
          <w:numId w:val="18"/>
        </w:numPr>
      </w:pPr>
      <w:r>
        <w:t>Reject all forms of mushrooms that have a “cup” on the stem or head; or have a sac-like envelope at the base of the stem.</w:t>
      </w:r>
    </w:p>
    <w:p w14:paraId="092937F2" w14:textId="49C3D2FF" w:rsidR="00A76969" w:rsidRDefault="00A76969" w:rsidP="00A76969">
      <w:pPr>
        <w:numPr>
          <w:ilvl w:val="0"/>
          <w:numId w:val="18"/>
        </w:numPr>
      </w:pPr>
      <w:r>
        <w:t>Avoid the early</w:t>
      </w:r>
      <w:r w:rsidR="00443A7D">
        <w:t>-</w:t>
      </w:r>
      <w:r>
        <w:t>stage mushrooms (button stage) as it is very difficult to identify characteristics.</w:t>
      </w:r>
    </w:p>
    <w:p w14:paraId="0D5406EC" w14:textId="77777777" w:rsidR="00A76969" w:rsidRDefault="00A76969" w:rsidP="00A76969">
      <w:pPr>
        <w:numPr>
          <w:ilvl w:val="0"/>
          <w:numId w:val="18"/>
        </w:numPr>
      </w:pPr>
      <w:r>
        <w:t>It is not wise to handle mushrooms when collecting or observing.  Many are poisonous even to the touch or you may handle food which you eat.  Always wash your hands after handling mushrooms.</w:t>
      </w:r>
    </w:p>
    <w:p w14:paraId="6B9A5490" w14:textId="77777777" w:rsidR="00A76969" w:rsidRDefault="00A76969" w:rsidP="00A76969">
      <w:pPr>
        <w:numPr>
          <w:ilvl w:val="0"/>
          <w:numId w:val="18"/>
        </w:numPr>
      </w:pPr>
      <w:r>
        <w:t xml:space="preserve">Four species of mushrooms that are usually NOT poisonous:  </w:t>
      </w:r>
    </w:p>
    <w:p w14:paraId="1AAB076F" w14:textId="77777777" w:rsidR="00A76969" w:rsidRDefault="00A76969" w:rsidP="00A76969">
      <w:pPr>
        <w:ind w:left="360" w:firstLine="720"/>
      </w:pPr>
      <w:r>
        <w:t>1) Morels,   2) Puffballs,   3) Sulphur Polypores and   4) Shaggy Mane.</w:t>
      </w:r>
    </w:p>
    <w:p w14:paraId="7F864B9A" w14:textId="77777777" w:rsidR="003853F3" w:rsidRDefault="003853F3" w:rsidP="00A76969"/>
    <w:sectPr w:rsidR="003853F3" w:rsidSect="002D7034">
      <w:headerReference w:type="default" r:id="rId7"/>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F37DF" w14:textId="77777777" w:rsidR="00C3794C" w:rsidRDefault="00C3794C">
      <w:r>
        <w:separator/>
      </w:r>
    </w:p>
  </w:endnote>
  <w:endnote w:type="continuationSeparator" w:id="0">
    <w:p w14:paraId="6DCCADB0" w14:textId="77777777" w:rsidR="00C3794C" w:rsidRDefault="00C3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szCs w:val="24"/>
      </w:rPr>
      <w:id w:val="489144604"/>
      <w:docPartObj>
        <w:docPartGallery w:val="Page Numbers (Bottom of Page)"/>
        <w:docPartUnique/>
      </w:docPartObj>
    </w:sdtPr>
    <w:sdtEndPr>
      <w:rPr>
        <w:noProof/>
      </w:rPr>
    </w:sdtEndPr>
    <w:sdtContent>
      <w:p w14:paraId="27B23A12" w14:textId="74FA15EC" w:rsidR="002D7034" w:rsidRPr="002D7034" w:rsidRDefault="002D7034" w:rsidP="002D7034">
        <w:pPr>
          <w:pStyle w:val="Footer"/>
          <w:tabs>
            <w:tab w:val="clear" w:pos="8640"/>
            <w:tab w:val="right" w:pos="10530"/>
          </w:tabs>
          <w:rPr>
            <w:i/>
            <w:iCs/>
            <w:szCs w:val="24"/>
          </w:rPr>
        </w:pPr>
        <w:r w:rsidRPr="002D7034">
          <w:rPr>
            <w:i/>
            <w:iCs/>
            <w:szCs w:val="24"/>
          </w:rPr>
          <w:t>Projects in Science</w:t>
        </w:r>
        <w:r w:rsidRPr="002D7034">
          <w:rPr>
            <w:i/>
            <w:iCs/>
            <w:szCs w:val="24"/>
          </w:rPr>
          <w:tab/>
        </w:r>
        <w:r w:rsidRPr="002D7034">
          <w:rPr>
            <w:i/>
            <w:iCs/>
            <w:szCs w:val="24"/>
          </w:rPr>
          <w:fldChar w:fldCharType="begin"/>
        </w:r>
        <w:r w:rsidRPr="002D7034">
          <w:rPr>
            <w:i/>
            <w:iCs/>
            <w:szCs w:val="24"/>
          </w:rPr>
          <w:instrText xml:space="preserve"> PAGE   \* MERGEFORMAT </w:instrText>
        </w:r>
        <w:r w:rsidRPr="002D7034">
          <w:rPr>
            <w:i/>
            <w:iCs/>
            <w:szCs w:val="24"/>
          </w:rPr>
          <w:fldChar w:fldCharType="separate"/>
        </w:r>
        <w:r w:rsidRPr="002D7034">
          <w:rPr>
            <w:i/>
            <w:iCs/>
            <w:noProof/>
            <w:szCs w:val="24"/>
          </w:rPr>
          <w:t>2</w:t>
        </w:r>
        <w:r w:rsidRPr="002D7034">
          <w:rPr>
            <w:i/>
            <w:iCs/>
            <w:noProof/>
            <w:szCs w:val="24"/>
          </w:rPr>
          <w:fldChar w:fldCharType="end"/>
        </w:r>
        <w:r w:rsidRPr="002D7034">
          <w:rPr>
            <w:i/>
            <w:iCs/>
            <w:noProof/>
            <w:szCs w:val="24"/>
          </w:rPr>
          <w:tab/>
          <w:t>Learning CTR Online</w:t>
        </w:r>
      </w:p>
    </w:sdtContent>
  </w:sdt>
  <w:p w14:paraId="3FC43BC8" w14:textId="624C6457" w:rsidR="00FA33DE" w:rsidRDefault="00FA33DE">
    <w:pPr>
      <w:pStyle w:val="Footer"/>
      <w:tabs>
        <w:tab w:val="clear" w:pos="8640"/>
        <w:tab w:val="right" w:pos="10530"/>
      </w:tabs>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3C3C9" w14:textId="77777777" w:rsidR="00C3794C" w:rsidRDefault="00C3794C">
      <w:r>
        <w:separator/>
      </w:r>
    </w:p>
  </w:footnote>
  <w:footnote w:type="continuationSeparator" w:id="0">
    <w:p w14:paraId="643CF451" w14:textId="77777777" w:rsidR="00C3794C" w:rsidRDefault="00C37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8E40" w14:textId="4D13787E" w:rsidR="002D7034" w:rsidRPr="002D7034" w:rsidRDefault="002D7034">
    <w:pPr>
      <w:pStyle w:val="Header"/>
      <w:rPr>
        <w:i/>
        <w:iCs/>
      </w:rPr>
    </w:pPr>
    <w:r w:rsidRPr="002D7034">
      <w:rPr>
        <w:i/>
        <w:iCs/>
      </w:rPr>
      <w:t>Poisonous &amp; Invasive Plants Identification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466"/>
    <w:multiLevelType w:val="singleLevel"/>
    <w:tmpl w:val="8EC0DECC"/>
    <w:lvl w:ilvl="0">
      <w:start w:val="1"/>
      <w:numFmt w:val="lowerLetter"/>
      <w:lvlText w:val="%1."/>
      <w:lvlJc w:val="left"/>
      <w:pPr>
        <w:tabs>
          <w:tab w:val="num" w:pos="360"/>
        </w:tabs>
        <w:ind w:left="360" w:hanging="360"/>
      </w:pPr>
      <w:rPr>
        <w:rFonts w:hint="default"/>
      </w:rPr>
    </w:lvl>
  </w:abstractNum>
  <w:abstractNum w:abstractNumId="1" w15:restartNumberingAfterBreak="0">
    <w:nsid w:val="0DB876FC"/>
    <w:multiLevelType w:val="singleLevel"/>
    <w:tmpl w:val="D952B100"/>
    <w:lvl w:ilvl="0">
      <w:start w:val="1"/>
      <w:numFmt w:val="decimal"/>
      <w:lvlText w:val="%1."/>
      <w:lvlJc w:val="left"/>
      <w:pPr>
        <w:tabs>
          <w:tab w:val="num" w:pos="1080"/>
        </w:tabs>
        <w:ind w:left="1080" w:hanging="360"/>
      </w:pPr>
      <w:rPr>
        <w:rFonts w:hint="default"/>
      </w:rPr>
    </w:lvl>
  </w:abstractNum>
  <w:abstractNum w:abstractNumId="2" w15:restartNumberingAfterBreak="0">
    <w:nsid w:val="0EAA4175"/>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10DE3BE8"/>
    <w:multiLevelType w:val="singleLevel"/>
    <w:tmpl w:val="E626C0A6"/>
    <w:lvl w:ilvl="0">
      <w:start w:val="1"/>
      <w:numFmt w:val="upperLetter"/>
      <w:lvlText w:val="%1."/>
      <w:lvlJc w:val="left"/>
      <w:pPr>
        <w:tabs>
          <w:tab w:val="num" w:pos="720"/>
        </w:tabs>
        <w:ind w:left="720" w:hanging="720"/>
      </w:pPr>
      <w:rPr>
        <w:rFonts w:hint="default"/>
      </w:rPr>
    </w:lvl>
  </w:abstractNum>
  <w:abstractNum w:abstractNumId="4" w15:restartNumberingAfterBreak="0">
    <w:nsid w:val="161267C2"/>
    <w:multiLevelType w:val="hybridMultilevel"/>
    <w:tmpl w:val="9BD24508"/>
    <w:lvl w:ilvl="0" w:tplc="A4247538">
      <w:start w:val="1"/>
      <w:numFmt w:val="bullet"/>
      <w:lvlText w:val="•"/>
      <w:lvlJc w:val="left"/>
      <w:pPr>
        <w:tabs>
          <w:tab w:val="num" w:pos="720"/>
        </w:tabs>
        <w:ind w:left="720" w:hanging="360"/>
      </w:pPr>
      <w:rPr>
        <w:rFonts w:ascii="Times New Roman" w:hAnsi="Times New Roman" w:hint="default"/>
      </w:rPr>
    </w:lvl>
    <w:lvl w:ilvl="1" w:tplc="4162AFAE" w:tentative="1">
      <w:start w:val="1"/>
      <w:numFmt w:val="bullet"/>
      <w:lvlText w:val="•"/>
      <w:lvlJc w:val="left"/>
      <w:pPr>
        <w:tabs>
          <w:tab w:val="num" w:pos="1440"/>
        </w:tabs>
        <w:ind w:left="1440" w:hanging="360"/>
      </w:pPr>
      <w:rPr>
        <w:rFonts w:ascii="Times New Roman" w:hAnsi="Times New Roman" w:hint="default"/>
      </w:rPr>
    </w:lvl>
    <w:lvl w:ilvl="2" w:tplc="5C409D72">
      <w:start w:val="1"/>
      <w:numFmt w:val="bullet"/>
      <w:lvlText w:val="•"/>
      <w:lvlJc w:val="left"/>
      <w:pPr>
        <w:tabs>
          <w:tab w:val="num" w:pos="2160"/>
        </w:tabs>
        <w:ind w:left="2160" w:hanging="360"/>
      </w:pPr>
      <w:rPr>
        <w:rFonts w:ascii="Times New Roman" w:hAnsi="Times New Roman" w:hint="default"/>
      </w:rPr>
    </w:lvl>
    <w:lvl w:ilvl="3" w:tplc="8B20BEA8" w:tentative="1">
      <w:start w:val="1"/>
      <w:numFmt w:val="bullet"/>
      <w:lvlText w:val="•"/>
      <w:lvlJc w:val="left"/>
      <w:pPr>
        <w:tabs>
          <w:tab w:val="num" w:pos="2880"/>
        </w:tabs>
        <w:ind w:left="2880" w:hanging="360"/>
      </w:pPr>
      <w:rPr>
        <w:rFonts w:ascii="Times New Roman" w:hAnsi="Times New Roman" w:hint="default"/>
      </w:rPr>
    </w:lvl>
    <w:lvl w:ilvl="4" w:tplc="DD26B07C" w:tentative="1">
      <w:start w:val="1"/>
      <w:numFmt w:val="bullet"/>
      <w:lvlText w:val="•"/>
      <w:lvlJc w:val="left"/>
      <w:pPr>
        <w:tabs>
          <w:tab w:val="num" w:pos="3600"/>
        </w:tabs>
        <w:ind w:left="3600" w:hanging="360"/>
      </w:pPr>
      <w:rPr>
        <w:rFonts w:ascii="Times New Roman" w:hAnsi="Times New Roman" w:hint="default"/>
      </w:rPr>
    </w:lvl>
    <w:lvl w:ilvl="5" w:tplc="2B56020A" w:tentative="1">
      <w:start w:val="1"/>
      <w:numFmt w:val="bullet"/>
      <w:lvlText w:val="•"/>
      <w:lvlJc w:val="left"/>
      <w:pPr>
        <w:tabs>
          <w:tab w:val="num" w:pos="4320"/>
        </w:tabs>
        <w:ind w:left="4320" w:hanging="360"/>
      </w:pPr>
      <w:rPr>
        <w:rFonts w:ascii="Times New Roman" w:hAnsi="Times New Roman" w:hint="default"/>
      </w:rPr>
    </w:lvl>
    <w:lvl w:ilvl="6" w:tplc="7C2E7E92" w:tentative="1">
      <w:start w:val="1"/>
      <w:numFmt w:val="bullet"/>
      <w:lvlText w:val="•"/>
      <w:lvlJc w:val="left"/>
      <w:pPr>
        <w:tabs>
          <w:tab w:val="num" w:pos="5040"/>
        </w:tabs>
        <w:ind w:left="5040" w:hanging="360"/>
      </w:pPr>
      <w:rPr>
        <w:rFonts w:ascii="Times New Roman" w:hAnsi="Times New Roman" w:hint="default"/>
      </w:rPr>
    </w:lvl>
    <w:lvl w:ilvl="7" w:tplc="46DCEC7E" w:tentative="1">
      <w:start w:val="1"/>
      <w:numFmt w:val="bullet"/>
      <w:lvlText w:val="•"/>
      <w:lvlJc w:val="left"/>
      <w:pPr>
        <w:tabs>
          <w:tab w:val="num" w:pos="5760"/>
        </w:tabs>
        <w:ind w:left="5760" w:hanging="360"/>
      </w:pPr>
      <w:rPr>
        <w:rFonts w:ascii="Times New Roman" w:hAnsi="Times New Roman" w:hint="default"/>
      </w:rPr>
    </w:lvl>
    <w:lvl w:ilvl="8" w:tplc="47A2A86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0D67AE4"/>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73C5B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85D3027"/>
    <w:multiLevelType w:val="singleLevel"/>
    <w:tmpl w:val="E3FCBBB2"/>
    <w:lvl w:ilvl="0">
      <w:start w:val="1"/>
      <w:numFmt w:val="decimal"/>
      <w:lvlText w:val="%1."/>
      <w:lvlJc w:val="left"/>
      <w:pPr>
        <w:tabs>
          <w:tab w:val="num" w:pos="1080"/>
        </w:tabs>
        <w:ind w:left="1080" w:hanging="360"/>
      </w:pPr>
      <w:rPr>
        <w:rFonts w:hint="default"/>
      </w:rPr>
    </w:lvl>
  </w:abstractNum>
  <w:abstractNum w:abstractNumId="8" w15:restartNumberingAfterBreak="0">
    <w:nsid w:val="29AB35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4596D77"/>
    <w:multiLevelType w:val="hybridMultilevel"/>
    <w:tmpl w:val="57AAAE5E"/>
    <w:lvl w:ilvl="0" w:tplc="FACAB8CC">
      <w:start w:val="1"/>
      <w:numFmt w:val="bullet"/>
      <w:lvlText w:val="•"/>
      <w:lvlJc w:val="left"/>
      <w:pPr>
        <w:tabs>
          <w:tab w:val="num" w:pos="720"/>
        </w:tabs>
        <w:ind w:left="720" w:hanging="360"/>
      </w:pPr>
      <w:rPr>
        <w:rFonts w:ascii="Times New Roman" w:hAnsi="Times New Roman" w:hint="default"/>
      </w:rPr>
    </w:lvl>
    <w:lvl w:ilvl="1" w:tplc="E87A1084" w:tentative="1">
      <w:start w:val="1"/>
      <w:numFmt w:val="bullet"/>
      <w:lvlText w:val="•"/>
      <w:lvlJc w:val="left"/>
      <w:pPr>
        <w:tabs>
          <w:tab w:val="num" w:pos="1440"/>
        </w:tabs>
        <w:ind w:left="1440" w:hanging="360"/>
      </w:pPr>
      <w:rPr>
        <w:rFonts w:ascii="Times New Roman" w:hAnsi="Times New Roman" w:hint="default"/>
      </w:rPr>
    </w:lvl>
    <w:lvl w:ilvl="2" w:tplc="E06AD75E">
      <w:start w:val="1"/>
      <w:numFmt w:val="bullet"/>
      <w:lvlText w:val="•"/>
      <w:lvlJc w:val="left"/>
      <w:pPr>
        <w:tabs>
          <w:tab w:val="num" w:pos="2160"/>
        </w:tabs>
        <w:ind w:left="2160" w:hanging="360"/>
      </w:pPr>
      <w:rPr>
        <w:rFonts w:ascii="Times New Roman" w:hAnsi="Times New Roman" w:hint="default"/>
      </w:rPr>
    </w:lvl>
    <w:lvl w:ilvl="3" w:tplc="ABB02FE8" w:tentative="1">
      <w:start w:val="1"/>
      <w:numFmt w:val="bullet"/>
      <w:lvlText w:val="•"/>
      <w:lvlJc w:val="left"/>
      <w:pPr>
        <w:tabs>
          <w:tab w:val="num" w:pos="2880"/>
        </w:tabs>
        <w:ind w:left="2880" w:hanging="360"/>
      </w:pPr>
      <w:rPr>
        <w:rFonts w:ascii="Times New Roman" w:hAnsi="Times New Roman" w:hint="default"/>
      </w:rPr>
    </w:lvl>
    <w:lvl w:ilvl="4" w:tplc="6416F762" w:tentative="1">
      <w:start w:val="1"/>
      <w:numFmt w:val="bullet"/>
      <w:lvlText w:val="•"/>
      <w:lvlJc w:val="left"/>
      <w:pPr>
        <w:tabs>
          <w:tab w:val="num" w:pos="3600"/>
        </w:tabs>
        <w:ind w:left="3600" w:hanging="360"/>
      </w:pPr>
      <w:rPr>
        <w:rFonts w:ascii="Times New Roman" w:hAnsi="Times New Roman" w:hint="default"/>
      </w:rPr>
    </w:lvl>
    <w:lvl w:ilvl="5" w:tplc="31EA6AD0" w:tentative="1">
      <w:start w:val="1"/>
      <w:numFmt w:val="bullet"/>
      <w:lvlText w:val="•"/>
      <w:lvlJc w:val="left"/>
      <w:pPr>
        <w:tabs>
          <w:tab w:val="num" w:pos="4320"/>
        </w:tabs>
        <w:ind w:left="4320" w:hanging="360"/>
      </w:pPr>
      <w:rPr>
        <w:rFonts w:ascii="Times New Roman" w:hAnsi="Times New Roman" w:hint="default"/>
      </w:rPr>
    </w:lvl>
    <w:lvl w:ilvl="6" w:tplc="07245D50" w:tentative="1">
      <w:start w:val="1"/>
      <w:numFmt w:val="bullet"/>
      <w:lvlText w:val="•"/>
      <w:lvlJc w:val="left"/>
      <w:pPr>
        <w:tabs>
          <w:tab w:val="num" w:pos="5040"/>
        </w:tabs>
        <w:ind w:left="5040" w:hanging="360"/>
      </w:pPr>
      <w:rPr>
        <w:rFonts w:ascii="Times New Roman" w:hAnsi="Times New Roman" w:hint="default"/>
      </w:rPr>
    </w:lvl>
    <w:lvl w:ilvl="7" w:tplc="5C4660E0" w:tentative="1">
      <w:start w:val="1"/>
      <w:numFmt w:val="bullet"/>
      <w:lvlText w:val="•"/>
      <w:lvlJc w:val="left"/>
      <w:pPr>
        <w:tabs>
          <w:tab w:val="num" w:pos="5760"/>
        </w:tabs>
        <w:ind w:left="5760" w:hanging="360"/>
      </w:pPr>
      <w:rPr>
        <w:rFonts w:ascii="Times New Roman" w:hAnsi="Times New Roman" w:hint="default"/>
      </w:rPr>
    </w:lvl>
    <w:lvl w:ilvl="8" w:tplc="0D026A2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87948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2449E8"/>
    <w:multiLevelType w:val="singleLevel"/>
    <w:tmpl w:val="0BF8AE2E"/>
    <w:lvl w:ilvl="0">
      <w:start w:val="1"/>
      <w:numFmt w:val="upperLetter"/>
      <w:lvlText w:val="%1."/>
      <w:lvlJc w:val="left"/>
      <w:pPr>
        <w:tabs>
          <w:tab w:val="num" w:pos="540"/>
        </w:tabs>
        <w:ind w:left="540" w:hanging="540"/>
      </w:pPr>
      <w:rPr>
        <w:rFonts w:hint="default"/>
      </w:rPr>
    </w:lvl>
  </w:abstractNum>
  <w:abstractNum w:abstractNumId="12" w15:restartNumberingAfterBreak="0">
    <w:nsid w:val="3C8E54D9"/>
    <w:multiLevelType w:val="singleLevel"/>
    <w:tmpl w:val="BEDEF39E"/>
    <w:lvl w:ilvl="0">
      <w:start w:val="1"/>
      <w:numFmt w:val="lowerLetter"/>
      <w:lvlText w:val="%1."/>
      <w:lvlJc w:val="left"/>
      <w:pPr>
        <w:tabs>
          <w:tab w:val="num" w:pos="360"/>
        </w:tabs>
        <w:ind w:left="360" w:hanging="360"/>
      </w:pPr>
      <w:rPr>
        <w:rFonts w:hint="default"/>
      </w:rPr>
    </w:lvl>
  </w:abstractNum>
  <w:abstractNum w:abstractNumId="13" w15:restartNumberingAfterBreak="0">
    <w:nsid w:val="3D7A2DC2"/>
    <w:multiLevelType w:val="singleLevel"/>
    <w:tmpl w:val="5268D6C2"/>
    <w:lvl w:ilvl="0">
      <w:start w:val="1"/>
      <w:numFmt w:val="lowerLetter"/>
      <w:lvlText w:val="%1."/>
      <w:lvlJc w:val="left"/>
      <w:pPr>
        <w:tabs>
          <w:tab w:val="num" w:pos="360"/>
        </w:tabs>
        <w:ind w:left="360" w:hanging="360"/>
      </w:pPr>
      <w:rPr>
        <w:rFonts w:hint="default"/>
      </w:rPr>
    </w:lvl>
  </w:abstractNum>
  <w:abstractNum w:abstractNumId="14" w15:restartNumberingAfterBreak="0">
    <w:nsid w:val="6000217E"/>
    <w:multiLevelType w:val="singleLevel"/>
    <w:tmpl w:val="3678F358"/>
    <w:lvl w:ilvl="0">
      <w:start w:val="1"/>
      <w:numFmt w:val="lowerLetter"/>
      <w:lvlText w:val="%1."/>
      <w:lvlJc w:val="left"/>
      <w:pPr>
        <w:tabs>
          <w:tab w:val="num" w:pos="360"/>
        </w:tabs>
        <w:ind w:left="360" w:hanging="360"/>
      </w:pPr>
      <w:rPr>
        <w:rFonts w:hint="default"/>
      </w:rPr>
    </w:lvl>
  </w:abstractNum>
  <w:abstractNum w:abstractNumId="15" w15:restartNumberingAfterBreak="0">
    <w:nsid w:val="62604F3D"/>
    <w:multiLevelType w:val="singleLevel"/>
    <w:tmpl w:val="42B0AE9E"/>
    <w:lvl w:ilvl="0">
      <w:start w:val="1"/>
      <w:numFmt w:val="decimal"/>
      <w:lvlText w:val="%1)"/>
      <w:lvlJc w:val="left"/>
      <w:pPr>
        <w:tabs>
          <w:tab w:val="num" w:pos="1080"/>
        </w:tabs>
        <w:ind w:left="1080" w:hanging="360"/>
      </w:pPr>
      <w:rPr>
        <w:rFonts w:hint="default"/>
      </w:rPr>
    </w:lvl>
  </w:abstractNum>
  <w:abstractNum w:abstractNumId="16" w15:restartNumberingAfterBreak="0">
    <w:nsid w:val="702931D7"/>
    <w:multiLevelType w:val="singleLevel"/>
    <w:tmpl w:val="AAA61DEA"/>
    <w:lvl w:ilvl="0">
      <w:start w:val="1"/>
      <w:numFmt w:val="lowerLetter"/>
      <w:lvlText w:val="%1."/>
      <w:lvlJc w:val="left"/>
      <w:pPr>
        <w:tabs>
          <w:tab w:val="num" w:pos="360"/>
        </w:tabs>
        <w:ind w:left="360" w:hanging="360"/>
      </w:pPr>
      <w:rPr>
        <w:rFonts w:hint="default"/>
      </w:rPr>
    </w:lvl>
  </w:abstractNum>
  <w:abstractNum w:abstractNumId="17" w15:restartNumberingAfterBreak="0">
    <w:nsid w:val="7C4403CC"/>
    <w:multiLevelType w:val="singleLevel"/>
    <w:tmpl w:val="8E920D0A"/>
    <w:lvl w:ilvl="0">
      <w:start w:val="1"/>
      <w:numFmt w:val="lowerLetter"/>
      <w:lvlText w:val="%1."/>
      <w:lvlJc w:val="left"/>
      <w:pPr>
        <w:tabs>
          <w:tab w:val="num" w:pos="360"/>
        </w:tabs>
        <w:ind w:left="360" w:hanging="360"/>
      </w:pPr>
      <w:rPr>
        <w:rFonts w:hint="default"/>
      </w:rPr>
    </w:lvl>
  </w:abstractNum>
  <w:num w:numId="1" w16cid:durableId="1092506294">
    <w:abstractNumId w:val="2"/>
  </w:num>
  <w:num w:numId="2" w16cid:durableId="1709987750">
    <w:abstractNumId w:val="14"/>
  </w:num>
  <w:num w:numId="3" w16cid:durableId="924533399">
    <w:abstractNumId w:val="0"/>
  </w:num>
  <w:num w:numId="4" w16cid:durableId="1641568485">
    <w:abstractNumId w:val="16"/>
  </w:num>
  <w:num w:numId="5" w16cid:durableId="545289172">
    <w:abstractNumId w:val="17"/>
  </w:num>
  <w:num w:numId="6" w16cid:durableId="1425495491">
    <w:abstractNumId w:val="13"/>
  </w:num>
  <w:num w:numId="7" w16cid:durableId="1450054625">
    <w:abstractNumId w:val="12"/>
  </w:num>
  <w:num w:numId="8" w16cid:durableId="1300065907">
    <w:abstractNumId w:val="5"/>
  </w:num>
  <w:num w:numId="9" w16cid:durableId="1867600954">
    <w:abstractNumId w:val="11"/>
  </w:num>
  <w:num w:numId="10" w16cid:durableId="112216473">
    <w:abstractNumId w:val="15"/>
  </w:num>
  <w:num w:numId="11" w16cid:durableId="690254883">
    <w:abstractNumId w:val="6"/>
  </w:num>
  <w:num w:numId="12" w16cid:durableId="753162405">
    <w:abstractNumId w:val="8"/>
  </w:num>
  <w:num w:numId="13" w16cid:durableId="226230404">
    <w:abstractNumId w:val="10"/>
  </w:num>
  <w:num w:numId="14" w16cid:durableId="501242944">
    <w:abstractNumId w:val="4"/>
  </w:num>
  <w:num w:numId="15" w16cid:durableId="1848670281">
    <w:abstractNumId w:val="9"/>
  </w:num>
  <w:num w:numId="16" w16cid:durableId="970937676">
    <w:abstractNumId w:val="3"/>
  </w:num>
  <w:num w:numId="17" w16cid:durableId="304702483">
    <w:abstractNumId w:val="7"/>
  </w:num>
  <w:num w:numId="18" w16cid:durableId="1863398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DD8"/>
    <w:rsid w:val="0027066D"/>
    <w:rsid w:val="002D7034"/>
    <w:rsid w:val="003817E3"/>
    <w:rsid w:val="003853F3"/>
    <w:rsid w:val="00443A7D"/>
    <w:rsid w:val="00506D75"/>
    <w:rsid w:val="005D23F2"/>
    <w:rsid w:val="00683D37"/>
    <w:rsid w:val="006C1A81"/>
    <w:rsid w:val="00A26A69"/>
    <w:rsid w:val="00A76969"/>
    <w:rsid w:val="00BF28FC"/>
    <w:rsid w:val="00C3794C"/>
    <w:rsid w:val="00DB0DD8"/>
    <w:rsid w:val="00DF40FC"/>
    <w:rsid w:val="00FA3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58813"/>
  <w15:chartTrackingRefBased/>
  <w15:docId w15:val="{9C0F6173-A97A-42A1-A038-BF2E5F145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hanging="360"/>
    </w:pPr>
  </w:style>
  <w:style w:type="paragraph" w:styleId="Title">
    <w:name w:val="Title"/>
    <w:basedOn w:val="Normal"/>
    <w:qFormat/>
    <w:pPr>
      <w:jc w:val="center"/>
    </w:pPr>
    <w:rPr>
      <w:sz w:val="40"/>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pPr>
      <w:tabs>
        <w:tab w:val="left" w:pos="540"/>
      </w:tabs>
    </w:pPr>
    <w:rPr>
      <w:sz w:val="28"/>
    </w:rPr>
  </w:style>
  <w:style w:type="paragraph" w:styleId="BodyText2">
    <w:name w:val="Body Text 2"/>
    <w:basedOn w:val="Normal"/>
    <w:rPr>
      <w:sz w:val="40"/>
    </w:rPr>
  </w:style>
  <w:style w:type="character" w:customStyle="1" w:styleId="FooterChar">
    <w:name w:val="Footer Char"/>
    <w:basedOn w:val="DefaultParagraphFont"/>
    <w:link w:val="Footer"/>
    <w:rsid w:val="002D7034"/>
    <w:rPr>
      <w:sz w:val="24"/>
    </w:rPr>
  </w:style>
  <w:style w:type="paragraph" w:styleId="BodyTextIndent2">
    <w:name w:val="Body Text Indent 2"/>
    <w:basedOn w:val="Normal"/>
    <w:link w:val="BodyTextIndent2Char"/>
    <w:rsid w:val="00A76969"/>
    <w:pPr>
      <w:spacing w:after="120" w:line="480" w:lineRule="auto"/>
      <w:ind w:left="360"/>
    </w:pPr>
  </w:style>
  <w:style w:type="character" w:customStyle="1" w:styleId="BodyTextIndent2Char">
    <w:name w:val="Body Text Indent 2 Char"/>
    <w:basedOn w:val="DefaultParagraphFont"/>
    <w:link w:val="BodyTextIndent2"/>
    <w:rsid w:val="00A7696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946324">
      <w:bodyDiv w:val="1"/>
      <w:marLeft w:val="0"/>
      <w:marRight w:val="0"/>
      <w:marTop w:val="0"/>
      <w:marBottom w:val="0"/>
      <w:divBdr>
        <w:top w:val="none" w:sz="0" w:space="0" w:color="auto"/>
        <w:left w:val="none" w:sz="0" w:space="0" w:color="auto"/>
        <w:bottom w:val="none" w:sz="0" w:space="0" w:color="auto"/>
        <w:right w:val="none" w:sz="0" w:space="0" w:color="auto"/>
      </w:divBdr>
      <w:divsChild>
        <w:div w:id="601180590">
          <w:marLeft w:val="1800"/>
          <w:marRight w:val="0"/>
          <w:marTop w:val="115"/>
          <w:marBottom w:val="0"/>
          <w:divBdr>
            <w:top w:val="none" w:sz="0" w:space="0" w:color="auto"/>
            <w:left w:val="none" w:sz="0" w:space="0" w:color="auto"/>
            <w:bottom w:val="none" w:sz="0" w:space="0" w:color="auto"/>
            <w:right w:val="none" w:sz="0" w:space="0" w:color="auto"/>
          </w:divBdr>
        </w:div>
        <w:div w:id="1989819354">
          <w:marLeft w:val="1800"/>
          <w:marRight w:val="0"/>
          <w:marTop w:val="115"/>
          <w:marBottom w:val="0"/>
          <w:divBdr>
            <w:top w:val="none" w:sz="0" w:space="0" w:color="auto"/>
            <w:left w:val="none" w:sz="0" w:space="0" w:color="auto"/>
            <w:bottom w:val="none" w:sz="0" w:space="0" w:color="auto"/>
            <w:right w:val="none" w:sz="0" w:space="0" w:color="auto"/>
          </w:divBdr>
        </w:div>
        <w:div w:id="1268196169">
          <w:marLeft w:val="1800"/>
          <w:marRight w:val="0"/>
          <w:marTop w:val="115"/>
          <w:marBottom w:val="0"/>
          <w:divBdr>
            <w:top w:val="none" w:sz="0" w:space="0" w:color="auto"/>
            <w:left w:val="none" w:sz="0" w:space="0" w:color="auto"/>
            <w:bottom w:val="none" w:sz="0" w:space="0" w:color="auto"/>
            <w:right w:val="none" w:sz="0" w:space="0" w:color="auto"/>
          </w:divBdr>
        </w:div>
        <w:div w:id="1322852966">
          <w:marLeft w:val="1800"/>
          <w:marRight w:val="0"/>
          <w:marTop w:val="115"/>
          <w:marBottom w:val="0"/>
          <w:divBdr>
            <w:top w:val="none" w:sz="0" w:space="0" w:color="auto"/>
            <w:left w:val="none" w:sz="0" w:space="0" w:color="auto"/>
            <w:bottom w:val="none" w:sz="0" w:space="0" w:color="auto"/>
            <w:right w:val="none" w:sz="0" w:space="0" w:color="auto"/>
          </w:divBdr>
        </w:div>
      </w:divsChild>
    </w:div>
    <w:div w:id="1210995169">
      <w:bodyDiv w:val="1"/>
      <w:marLeft w:val="0"/>
      <w:marRight w:val="0"/>
      <w:marTop w:val="0"/>
      <w:marBottom w:val="0"/>
      <w:divBdr>
        <w:top w:val="none" w:sz="0" w:space="0" w:color="auto"/>
        <w:left w:val="none" w:sz="0" w:space="0" w:color="auto"/>
        <w:bottom w:val="none" w:sz="0" w:space="0" w:color="auto"/>
        <w:right w:val="none" w:sz="0" w:space="0" w:color="auto"/>
      </w:divBdr>
      <w:divsChild>
        <w:div w:id="1387993379">
          <w:marLeft w:val="1800"/>
          <w:marRight w:val="0"/>
          <w:marTop w:val="96"/>
          <w:marBottom w:val="0"/>
          <w:divBdr>
            <w:top w:val="none" w:sz="0" w:space="0" w:color="auto"/>
            <w:left w:val="none" w:sz="0" w:space="0" w:color="auto"/>
            <w:bottom w:val="none" w:sz="0" w:space="0" w:color="auto"/>
            <w:right w:val="none" w:sz="0" w:space="0" w:color="auto"/>
          </w:divBdr>
        </w:div>
        <w:div w:id="1075933663">
          <w:marLeft w:val="1800"/>
          <w:marRight w:val="0"/>
          <w:marTop w:val="96"/>
          <w:marBottom w:val="0"/>
          <w:divBdr>
            <w:top w:val="none" w:sz="0" w:space="0" w:color="auto"/>
            <w:left w:val="none" w:sz="0" w:space="0" w:color="auto"/>
            <w:bottom w:val="none" w:sz="0" w:space="0" w:color="auto"/>
            <w:right w:val="none" w:sz="0" w:space="0" w:color="auto"/>
          </w:divBdr>
        </w:div>
        <w:div w:id="31654783">
          <w:marLeft w:val="1800"/>
          <w:marRight w:val="0"/>
          <w:marTop w:val="96"/>
          <w:marBottom w:val="0"/>
          <w:divBdr>
            <w:top w:val="none" w:sz="0" w:space="0" w:color="auto"/>
            <w:left w:val="none" w:sz="0" w:space="0" w:color="auto"/>
            <w:bottom w:val="none" w:sz="0" w:space="0" w:color="auto"/>
            <w:right w:val="none" w:sz="0" w:space="0" w:color="auto"/>
          </w:divBdr>
        </w:div>
        <w:div w:id="2062317301">
          <w:marLeft w:val="1800"/>
          <w:marRight w:val="0"/>
          <w:marTop w:val="96"/>
          <w:marBottom w:val="0"/>
          <w:divBdr>
            <w:top w:val="none" w:sz="0" w:space="0" w:color="auto"/>
            <w:left w:val="none" w:sz="0" w:space="0" w:color="auto"/>
            <w:bottom w:val="none" w:sz="0" w:space="0" w:color="auto"/>
            <w:right w:val="none" w:sz="0" w:space="0" w:color="auto"/>
          </w:divBdr>
        </w:div>
      </w:divsChild>
    </w:div>
    <w:div w:id="170421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January 23, 2002</vt:lpstr>
    </vt:vector>
  </TitlesOfParts>
  <Company>Clrnceveill School District</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23, 2002</dc:title>
  <dc:subject/>
  <dc:creator>Clarenceville High School</dc:creator>
  <cp:keywords/>
  <dc:description/>
  <cp:lastModifiedBy>Craig Riesen</cp:lastModifiedBy>
  <cp:revision>7</cp:revision>
  <cp:lastPrinted>2002-09-09T16:55:00Z</cp:lastPrinted>
  <dcterms:created xsi:type="dcterms:W3CDTF">2023-08-18T15:34:00Z</dcterms:created>
  <dcterms:modified xsi:type="dcterms:W3CDTF">2026-09-16T16:04:00Z</dcterms:modified>
</cp:coreProperties>
</file>